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AD" w:rsidRPr="00EA0066" w:rsidRDefault="002E19AD" w:rsidP="00EA0066">
      <w:pPr>
        <w:tabs>
          <w:tab w:val="left" w:pos="5565"/>
        </w:tabs>
      </w:pPr>
    </w:p>
    <w:tbl>
      <w:tblPr>
        <w:tblW w:w="10950" w:type="dxa"/>
        <w:tblInd w:w="-459" w:type="dxa"/>
        <w:tblLayout w:type="fixed"/>
        <w:tblLook w:val="04A0"/>
      </w:tblPr>
      <w:tblGrid>
        <w:gridCol w:w="4721"/>
        <w:gridCol w:w="1511"/>
        <w:gridCol w:w="4718"/>
      </w:tblGrid>
      <w:tr w:rsidR="00B6121B" w:rsidTr="00EA0066">
        <w:trPr>
          <w:cantSplit/>
          <w:trHeight w:val="1898"/>
        </w:trPr>
        <w:tc>
          <w:tcPr>
            <w:tcW w:w="4721" w:type="dxa"/>
          </w:tcPr>
          <w:p w:rsidR="00B6121B" w:rsidRPr="00D350C1" w:rsidRDefault="00B6121B" w:rsidP="00D350C1">
            <w:pPr>
              <w:pStyle w:val="a4"/>
              <w:jc w:val="center"/>
              <w:rPr>
                <w:rFonts w:ascii="Arial New Bash" w:hAnsi="Arial New Bash"/>
                <w:b/>
                <w:sz w:val="24"/>
                <w:szCs w:val="24"/>
              </w:rPr>
            </w:pPr>
            <w:r w:rsidRPr="00D350C1">
              <w:rPr>
                <w:rFonts w:ascii="Arial New Bash" w:hAnsi="Arial New Bash"/>
                <w:b/>
                <w:sz w:val="24"/>
                <w:szCs w:val="24"/>
              </w:rPr>
              <w:t>БАШ[ОРТОСТАН  РЕСПУБЛИКА]Ы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СА[МА{ОШ  РАЙОНЫ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caps/>
                <w:sz w:val="24"/>
                <w:szCs w:val="24"/>
              </w:rPr>
              <w:t>муниципаль районЫНЫ</w:t>
            </w:r>
            <w:r w:rsidRPr="00D350C1">
              <w:rPr>
                <w:rFonts w:ascii="Arial New Bash" w:hAnsi="Arial New Bash"/>
                <w:b/>
                <w:bCs/>
                <w:sz w:val="24"/>
                <w:szCs w:val="24"/>
              </w:rPr>
              <w:t>@</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sz w:val="24"/>
                <w:szCs w:val="24"/>
                <w:lang w:val="tt-RU"/>
              </w:rPr>
              <w:t>И</w:t>
            </w:r>
            <w:r w:rsidRPr="00D350C1">
              <w:rPr>
                <w:rFonts w:ascii="Arial New Bash" w:hAnsi="Arial New Bash"/>
                <w:b/>
                <w:sz w:val="24"/>
                <w:szCs w:val="24"/>
              </w:rPr>
              <w:t>*</w:t>
            </w:r>
            <w:r w:rsidRPr="00D350C1">
              <w:rPr>
                <w:rFonts w:ascii="Arial New Bash" w:hAnsi="Arial New Bash"/>
                <w:b/>
                <w:sz w:val="24"/>
                <w:szCs w:val="24"/>
                <w:lang w:val="tt-RU"/>
              </w:rPr>
              <w:t xml:space="preserve">КЕ </w:t>
            </w:r>
            <w:r w:rsidRPr="00D350C1">
              <w:rPr>
                <w:rFonts w:ascii="Arial New Bash" w:hAnsi="Arial New Bash"/>
                <w:b/>
                <w:sz w:val="24"/>
                <w:szCs w:val="24"/>
              </w:rPr>
              <w:t>[</w:t>
            </w:r>
            <w:r w:rsidRPr="00D350C1">
              <w:rPr>
                <w:rFonts w:ascii="Arial New Bash" w:hAnsi="Arial New Bash"/>
                <w:b/>
                <w:sz w:val="24"/>
                <w:szCs w:val="24"/>
                <w:lang w:val="tt-RU"/>
              </w:rPr>
              <w:t>АЛМАШ</w:t>
            </w:r>
            <w:r w:rsidRPr="00D350C1">
              <w:rPr>
                <w:rFonts w:ascii="Arial New Bash" w:hAnsi="Arial New Bash"/>
                <w:b/>
                <w:sz w:val="24"/>
                <w:szCs w:val="24"/>
              </w:rPr>
              <w:t xml:space="preserve"> АУЫЛ </w:t>
            </w:r>
            <w:r w:rsidRPr="00D350C1">
              <w:rPr>
                <w:rFonts w:ascii="Arial New Bash" w:hAnsi="Arial New Bash"/>
                <w:b/>
                <w:bCs/>
                <w:sz w:val="24"/>
                <w:szCs w:val="24"/>
              </w:rPr>
              <w:t>СОВЕТЫ</w:t>
            </w:r>
          </w:p>
          <w:p w:rsidR="00B6121B" w:rsidRPr="00D350C1" w:rsidRDefault="00B6121B" w:rsidP="00D350C1">
            <w:pPr>
              <w:pStyle w:val="a4"/>
              <w:jc w:val="center"/>
              <w:rPr>
                <w:rFonts w:ascii="Arial New Bash" w:hAnsi="Arial New Bash"/>
                <w:b/>
                <w:bCs/>
                <w:sz w:val="24"/>
                <w:szCs w:val="24"/>
              </w:rPr>
            </w:pPr>
            <w:r w:rsidRPr="00D350C1">
              <w:rPr>
                <w:rFonts w:ascii="Arial New Bash" w:hAnsi="Arial New Bash"/>
                <w:b/>
                <w:bCs/>
                <w:sz w:val="24"/>
                <w:szCs w:val="24"/>
              </w:rPr>
              <w:t>АУЫЛ  БИЛ^</w:t>
            </w:r>
            <w:r w:rsidRPr="00D350C1">
              <w:rPr>
                <w:rFonts w:ascii="Arial New Bash" w:hAnsi="Arial New Bash"/>
                <w:b/>
                <w:bCs/>
                <w:caps/>
                <w:sz w:val="24"/>
                <w:szCs w:val="24"/>
              </w:rPr>
              <w:t>м</w:t>
            </w:r>
            <w:r w:rsidRPr="00D350C1">
              <w:rPr>
                <w:rFonts w:ascii="Arial New Bash" w:hAnsi="Arial New Bash"/>
                <w:b/>
                <w:bCs/>
                <w:sz w:val="24"/>
                <w:szCs w:val="24"/>
              </w:rPr>
              <w:t>^]Е</w:t>
            </w:r>
          </w:p>
          <w:p w:rsidR="00D350C1" w:rsidRPr="00D350C1" w:rsidRDefault="00B6121B" w:rsidP="00D350C1">
            <w:pPr>
              <w:pStyle w:val="a4"/>
              <w:jc w:val="center"/>
              <w:rPr>
                <w:b/>
                <w:sz w:val="24"/>
                <w:szCs w:val="24"/>
              </w:rPr>
            </w:pPr>
            <w:r w:rsidRPr="00D350C1">
              <w:rPr>
                <w:rFonts w:ascii="Arial New Bash" w:hAnsi="Arial New Bash"/>
                <w:b/>
                <w:sz w:val="24"/>
                <w:szCs w:val="24"/>
              </w:rPr>
              <w:t>ХАКИМИ^Т</w:t>
            </w:r>
          </w:p>
        </w:tc>
        <w:tc>
          <w:tcPr>
            <w:tcW w:w="1511" w:type="dxa"/>
            <w:hideMark/>
          </w:tcPr>
          <w:p w:rsidR="00B6121B" w:rsidRPr="00D350C1" w:rsidRDefault="00B6121B" w:rsidP="00D350C1">
            <w:pPr>
              <w:pStyle w:val="a4"/>
              <w:rPr>
                <w:b/>
                <w:sz w:val="24"/>
                <w:szCs w:val="24"/>
              </w:rPr>
            </w:pPr>
            <w:r w:rsidRPr="00D350C1">
              <w:rPr>
                <w:b/>
                <w:noProof/>
                <w:sz w:val="24"/>
                <w:szCs w:val="24"/>
              </w:rPr>
              <w:drawing>
                <wp:inline distT="0" distB="0" distL="0" distR="0">
                  <wp:extent cx="948055" cy="1083945"/>
                  <wp:effectExtent l="19050" t="0" r="444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8" cstate="print"/>
                          <a:srcRect/>
                          <a:stretch>
                            <a:fillRect/>
                          </a:stretch>
                        </pic:blipFill>
                        <pic:spPr bwMode="auto">
                          <a:xfrm>
                            <a:off x="0" y="0"/>
                            <a:ext cx="948055" cy="1083945"/>
                          </a:xfrm>
                          <a:prstGeom prst="rect">
                            <a:avLst/>
                          </a:prstGeom>
                          <a:noFill/>
                          <a:ln w="9525">
                            <a:noFill/>
                            <a:miter lim="800000"/>
                            <a:headEnd/>
                            <a:tailEnd/>
                          </a:ln>
                        </pic:spPr>
                      </pic:pic>
                    </a:graphicData>
                  </a:graphic>
                </wp:inline>
              </w:drawing>
            </w:r>
          </w:p>
        </w:tc>
        <w:tc>
          <w:tcPr>
            <w:tcW w:w="4718" w:type="dxa"/>
          </w:tcPr>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Администрация</w:t>
            </w:r>
          </w:p>
          <w:p w:rsidR="00B6121B" w:rsidRPr="00D350C1" w:rsidRDefault="00B6121B" w:rsidP="00D350C1">
            <w:pPr>
              <w:pStyle w:val="a4"/>
              <w:jc w:val="center"/>
              <w:rPr>
                <w:rFonts w:ascii="Arial New Bash" w:hAnsi="Arial New Bash"/>
                <w:b/>
                <w:bCs/>
                <w:caps/>
                <w:sz w:val="24"/>
                <w:szCs w:val="24"/>
              </w:rPr>
            </w:pPr>
            <w:r w:rsidRPr="00D350C1">
              <w:rPr>
                <w:rFonts w:ascii="Arial New Bash" w:hAnsi="Arial New Bash"/>
                <w:b/>
                <w:bCs/>
                <w:caps/>
                <w:sz w:val="24"/>
                <w:szCs w:val="24"/>
              </w:rPr>
              <w:t>сельского поселения</w:t>
            </w:r>
          </w:p>
          <w:p w:rsidR="00B6121B" w:rsidRPr="00D350C1" w:rsidRDefault="00D350C1" w:rsidP="00D350C1">
            <w:pPr>
              <w:pStyle w:val="a4"/>
              <w:jc w:val="center"/>
              <w:rPr>
                <w:rFonts w:ascii="Arial New Bash" w:hAnsi="Arial New Bash"/>
                <w:b/>
                <w:bCs/>
                <w:sz w:val="24"/>
                <w:szCs w:val="24"/>
              </w:rPr>
            </w:pPr>
            <w:r>
              <w:rPr>
                <w:rFonts w:ascii="Arial New Bash" w:hAnsi="Arial New Bash"/>
                <w:b/>
                <w:sz w:val="24"/>
                <w:szCs w:val="24"/>
                <w:lang w:val="tt-RU"/>
              </w:rPr>
              <w:t>СТАРОКАЛМАШЕВСКИЙ СЕЛЬСОВЕТ</w:t>
            </w:r>
          </w:p>
          <w:p w:rsidR="00B6121B" w:rsidRPr="00A0008F" w:rsidRDefault="00B6121B" w:rsidP="00A0008F">
            <w:pPr>
              <w:pStyle w:val="a4"/>
              <w:jc w:val="center"/>
              <w:rPr>
                <w:rFonts w:ascii="Arial New Bash" w:hAnsi="Arial New Bash"/>
                <w:b/>
                <w:bCs/>
                <w:caps/>
                <w:sz w:val="24"/>
                <w:szCs w:val="24"/>
              </w:rPr>
            </w:pPr>
            <w:r w:rsidRPr="00D350C1">
              <w:rPr>
                <w:rFonts w:ascii="Arial New Bash" w:hAnsi="Arial New Bash"/>
                <w:b/>
                <w:bCs/>
                <w:caps/>
                <w:sz w:val="24"/>
                <w:szCs w:val="24"/>
              </w:rPr>
              <w:t>муниципального района Чекмагушевский район Республики Башкортостан</w:t>
            </w:r>
          </w:p>
        </w:tc>
      </w:tr>
      <w:tr w:rsidR="00B6121B" w:rsidTr="00EA0066">
        <w:trPr>
          <w:cantSplit/>
          <w:trHeight w:val="60"/>
        </w:trPr>
        <w:tc>
          <w:tcPr>
            <w:tcW w:w="10950" w:type="dxa"/>
            <w:gridSpan w:val="3"/>
            <w:tcBorders>
              <w:top w:val="nil"/>
              <w:left w:val="nil"/>
              <w:bottom w:val="thickThinSmallGap" w:sz="24" w:space="0" w:color="auto"/>
              <w:right w:val="nil"/>
            </w:tcBorders>
          </w:tcPr>
          <w:p w:rsidR="00B6121B" w:rsidRDefault="00B6121B" w:rsidP="00D350C1">
            <w:pPr>
              <w:pStyle w:val="a4"/>
              <w:rPr>
                <w:bCs/>
                <w:caps/>
                <w:sz w:val="4"/>
              </w:rPr>
            </w:pPr>
          </w:p>
        </w:tc>
      </w:tr>
    </w:tbl>
    <w:p w:rsidR="00C3189B" w:rsidRDefault="00B6121B" w:rsidP="00C3189B">
      <w:pPr>
        <w:rPr>
          <w:rFonts w:ascii="Arial New Bash" w:hAnsi="Arial New Bash"/>
          <w:b/>
          <w:sz w:val="36"/>
        </w:rPr>
      </w:pPr>
      <w:r>
        <w:rPr>
          <w:rFonts w:ascii="Arial New Bash" w:hAnsi="Arial New Bash"/>
          <w:b/>
          <w:caps/>
          <w:sz w:val="36"/>
        </w:rPr>
        <w:t xml:space="preserve">  [ а</w:t>
      </w:r>
      <w:r>
        <w:rPr>
          <w:b/>
          <w:caps/>
          <w:sz w:val="36"/>
        </w:rPr>
        <w:t xml:space="preserve"> </w:t>
      </w:r>
      <w:r>
        <w:rPr>
          <w:rFonts w:ascii="Arial New Bash" w:hAnsi="Arial New Bash"/>
          <w:b/>
          <w:caps/>
          <w:sz w:val="36"/>
        </w:rPr>
        <w:t>р</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w:t>
      </w:r>
      <w:r w:rsidR="00382106">
        <w:rPr>
          <w:rFonts w:ascii="Arial New Bash" w:hAnsi="Arial New Bash"/>
          <w:b/>
          <w:sz w:val="36"/>
        </w:rPr>
        <w:t>ИЕ</w:t>
      </w:r>
    </w:p>
    <w:p w:rsidR="00CD69FC" w:rsidRDefault="00EA0066" w:rsidP="004A13EA">
      <w:pPr>
        <w:pStyle w:val="2"/>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EA0066">
        <w:rPr>
          <w:rFonts w:ascii="Times New Roman" w:hAnsi="Times New Roman" w:cs="Times New Roman"/>
          <w:b w:val="0"/>
          <w:color w:val="auto"/>
          <w:sz w:val="28"/>
          <w:szCs w:val="28"/>
        </w:rPr>
        <w:t>27 апрель</w:t>
      </w:r>
      <w:r w:rsidR="002D7FC1">
        <w:rPr>
          <w:rFonts w:ascii="Times New Roman" w:hAnsi="Times New Roman" w:cs="Times New Roman"/>
          <w:b w:val="0"/>
          <w:color w:val="auto"/>
          <w:sz w:val="28"/>
          <w:szCs w:val="28"/>
        </w:rPr>
        <w:t xml:space="preserve"> </w:t>
      </w:r>
      <w:r w:rsidR="00AB42FA" w:rsidRPr="002E15BC">
        <w:rPr>
          <w:rFonts w:ascii="Times New Roman" w:hAnsi="Times New Roman" w:cs="Times New Roman"/>
          <w:b w:val="0"/>
          <w:color w:val="auto"/>
          <w:sz w:val="28"/>
          <w:szCs w:val="28"/>
        </w:rPr>
        <w:t>20</w:t>
      </w:r>
      <w:r w:rsidR="002D7FC1">
        <w:rPr>
          <w:rFonts w:ascii="Times New Roman" w:hAnsi="Times New Roman" w:cs="Times New Roman"/>
          <w:b w:val="0"/>
          <w:color w:val="auto"/>
          <w:sz w:val="28"/>
          <w:szCs w:val="28"/>
        </w:rPr>
        <w:t>22</w:t>
      </w:r>
      <w:r w:rsidR="007223D4" w:rsidRPr="002E15BC">
        <w:rPr>
          <w:rFonts w:ascii="Times New Roman" w:hAnsi="Times New Roman" w:cs="Times New Roman"/>
          <w:b w:val="0"/>
          <w:color w:val="auto"/>
          <w:sz w:val="28"/>
          <w:szCs w:val="28"/>
        </w:rPr>
        <w:t xml:space="preserve"> й                     </w:t>
      </w:r>
      <w:r w:rsidR="00AB42FA" w:rsidRPr="002E15BC">
        <w:rPr>
          <w:rFonts w:ascii="Times New Roman" w:hAnsi="Times New Roman" w:cs="Times New Roman"/>
          <w:b w:val="0"/>
          <w:color w:val="auto"/>
          <w:sz w:val="28"/>
          <w:szCs w:val="28"/>
        </w:rPr>
        <w:t xml:space="preserve">     </w:t>
      </w:r>
      <w:r w:rsidR="001B3E64" w:rsidRPr="002E15BC">
        <w:rPr>
          <w:rFonts w:ascii="Times New Roman" w:hAnsi="Times New Roman" w:cs="Times New Roman"/>
          <w:b w:val="0"/>
          <w:color w:val="auto"/>
          <w:sz w:val="28"/>
          <w:szCs w:val="28"/>
        </w:rPr>
        <w:t xml:space="preserve">    </w:t>
      </w:r>
      <w:r w:rsidR="008E63D3">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16</w:t>
      </w:r>
      <w:r w:rsidR="002D7FC1">
        <w:rPr>
          <w:rFonts w:ascii="Times New Roman" w:hAnsi="Times New Roman" w:cs="Times New Roman"/>
          <w:b w:val="0"/>
          <w:color w:val="auto"/>
          <w:sz w:val="28"/>
          <w:szCs w:val="28"/>
        </w:rPr>
        <w:t xml:space="preserve">                 </w:t>
      </w:r>
      <w:r w:rsidR="00E36F82" w:rsidRPr="002E15BC">
        <w:rPr>
          <w:rFonts w:ascii="Times New Roman" w:hAnsi="Times New Roman" w:cs="Times New Roman"/>
          <w:b w:val="0"/>
          <w:color w:val="auto"/>
          <w:sz w:val="28"/>
          <w:szCs w:val="28"/>
        </w:rPr>
        <w:t xml:space="preserve"> </w:t>
      </w:r>
      <w:r w:rsidR="003C578C">
        <w:rPr>
          <w:rFonts w:ascii="Times New Roman" w:hAnsi="Times New Roman" w:cs="Times New Roman"/>
          <w:b w:val="0"/>
          <w:color w:val="auto"/>
          <w:sz w:val="28"/>
          <w:szCs w:val="28"/>
        </w:rPr>
        <w:t xml:space="preserve">   </w:t>
      </w:r>
      <w:r w:rsidR="00E36F82" w:rsidRPr="002E15BC">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27 апреля</w:t>
      </w:r>
      <w:r w:rsidR="002467DA">
        <w:rPr>
          <w:rFonts w:ascii="Times New Roman" w:hAnsi="Times New Roman" w:cs="Times New Roman"/>
          <w:b w:val="0"/>
          <w:color w:val="auto"/>
          <w:sz w:val="28"/>
          <w:szCs w:val="28"/>
        </w:rPr>
        <w:t xml:space="preserve"> </w:t>
      </w:r>
      <w:r w:rsidR="002D7FC1">
        <w:rPr>
          <w:rFonts w:ascii="Times New Roman" w:hAnsi="Times New Roman" w:cs="Times New Roman"/>
          <w:b w:val="0"/>
          <w:color w:val="auto"/>
          <w:sz w:val="28"/>
          <w:szCs w:val="28"/>
        </w:rPr>
        <w:t xml:space="preserve">2022 </w:t>
      </w:r>
      <w:r w:rsidR="00AB42FA" w:rsidRPr="002E15BC">
        <w:rPr>
          <w:rFonts w:ascii="Times New Roman" w:hAnsi="Times New Roman" w:cs="Times New Roman"/>
          <w:b w:val="0"/>
          <w:color w:val="auto"/>
          <w:sz w:val="28"/>
          <w:szCs w:val="28"/>
        </w:rPr>
        <w:t xml:space="preserve"> г</w:t>
      </w:r>
    </w:p>
    <w:p w:rsidR="00EA0066" w:rsidRPr="00EA0066" w:rsidRDefault="00EA0066" w:rsidP="00EA0066">
      <w:pPr>
        <w:ind w:firstLine="709"/>
        <w:jc w:val="center"/>
        <w:rPr>
          <w:b/>
        </w:rPr>
      </w:pPr>
    </w:p>
    <w:p w:rsidR="00EA0066" w:rsidRPr="00EA0066" w:rsidRDefault="00EA0066" w:rsidP="00EA0066">
      <w:pPr>
        <w:ind w:firstLine="709"/>
        <w:jc w:val="cente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Об утверждении «Порядка применения бюджетной классификации Российской Федерации в части, относящейся к бюджету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В целях единства бюджетной политики в соответствии со статьями 19,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Республики Башкортостан» и руководствуясь Уставом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w:t>
      </w:r>
    </w:p>
    <w:p w:rsidR="00EA0066" w:rsidRPr="00EA0066" w:rsidRDefault="00EA0066" w:rsidP="00EA0066">
      <w:pPr>
        <w:jc w:val="center"/>
        <w:rPr>
          <w:rFonts w:ascii="Times New Roman" w:eastAsiaTheme="minorHAnsi" w:hAnsi="Times New Roman" w:cs="Times New Roman"/>
          <w:b/>
          <w:sz w:val="28"/>
          <w:szCs w:val="28"/>
          <w:lang w:eastAsia="en-US"/>
        </w:rPr>
      </w:pPr>
      <w:r w:rsidRPr="00EA0066">
        <w:rPr>
          <w:rFonts w:ascii="Times New Roman" w:eastAsiaTheme="minorHAnsi" w:hAnsi="Times New Roman" w:cs="Times New Roman"/>
          <w:b/>
          <w:sz w:val="28"/>
          <w:szCs w:val="28"/>
          <w:lang w:eastAsia="en-US"/>
        </w:rPr>
        <w:t>П о с т а н о в л я ю:</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1.</w:t>
      </w:r>
      <w:r w:rsidRPr="00EA0066">
        <w:rPr>
          <w:rFonts w:ascii="Times New Roman" w:eastAsiaTheme="minorHAnsi" w:hAnsi="Times New Roman" w:cs="Times New Roman"/>
          <w:sz w:val="28"/>
          <w:szCs w:val="28"/>
          <w:lang w:eastAsia="en-US"/>
        </w:rPr>
        <w:tab/>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(далее — Порядок).</w:t>
      </w:r>
    </w:p>
    <w:p w:rsidR="00EA0066" w:rsidRPr="00EA0066" w:rsidRDefault="00EA0066" w:rsidP="00EA0066">
      <w:pPr>
        <w:widowControl w:val="0"/>
        <w:autoSpaceDE w:val="0"/>
        <w:autoSpaceDN w:val="0"/>
        <w:adjustRightInd w:val="0"/>
        <w:ind w:firstLine="709"/>
        <w:jc w:val="both"/>
        <w:rPr>
          <w:rFonts w:ascii="Times New Roman" w:hAnsi="Times New Roman" w:cs="Times New Roman"/>
          <w:sz w:val="28"/>
          <w:szCs w:val="28"/>
        </w:rPr>
      </w:pPr>
      <w:r w:rsidRPr="00EA0066">
        <w:rPr>
          <w:rFonts w:ascii="Times New Roman" w:eastAsiaTheme="minorHAnsi" w:hAnsi="Times New Roman" w:cs="Times New Roman"/>
          <w:sz w:val="28"/>
          <w:szCs w:val="28"/>
          <w:shd w:val="clear" w:color="auto" w:fill="FFFFFF"/>
          <w:lang w:eastAsia="en-US"/>
        </w:rPr>
        <w:t>2.</w:t>
      </w:r>
      <w:r w:rsidRPr="00EA0066">
        <w:rPr>
          <w:rFonts w:ascii="Times New Roman" w:hAnsi="Times New Roman" w:cs="Times New Roman"/>
          <w:sz w:val="28"/>
          <w:szCs w:val="28"/>
        </w:rPr>
        <w:t xml:space="preserve"> Настоящее постановление подлежит обнародованию на информационном стенде в здании администрации  сельского поселения </w:t>
      </w:r>
      <w:r>
        <w:rPr>
          <w:rFonts w:ascii="Times New Roman" w:hAnsi="Times New Roman" w:cs="Times New Roman"/>
          <w:sz w:val="28"/>
          <w:szCs w:val="28"/>
        </w:rPr>
        <w:t>Старокалмашевский</w:t>
      </w:r>
      <w:r w:rsidRPr="00EA0066">
        <w:rPr>
          <w:rFonts w:ascii="Times New Roman" w:hAnsi="Times New Roman" w:cs="Times New Roman"/>
          <w:sz w:val="28"/>
          <w:szCs w:val="28"/>
        </w:rPr>
        <w:t xml:space="preserve"> сельсовет и размещению на официальном сайте .</w:t>
      </w:r>
    </w:p>
    <w:p w:rsidR="00EA0066" w:rsidRPr="00EA0066" w:rsidRDefault="00EA0066" w:rsidP="00EA0066">
      <w:pPr>
        <w:widowControl w:val="0"/>
        <w:autoSpaceDE w:val="0"/>
        <w:autoSpaceDN w:val="0"/>
        <w:adjustRightInd w:val="0"/>
        <w:ind w:firstLine="709"/>
        <w:jc w:val="both"/>
        <w:rPr>
          <w:rFonts w:ascii="Times New Roman" w:hAnsi="Times New Roman" w:cs="Times New Roman"/>
          <w:sz w:val="28"/>
          <w:szCs w:val="28"/>
        </w:rPr>
      </w:pPr>
      <w:r w:rsidRPr="00EA0066">
        <w:rPr>
          <w:rFonts w:ascii="Times New Roman" w:hAnsi="Times New Roman" w:cs="Times New Roman"/>
          <w:sz w:val="28"/>
          <w:szCs w:val="28"/>
        </w:rPr>
        <w:t>3. Контроль за исполнением настоящего постановления оставляю за собой.</w:t>
      </w:r>
    </w:p>
    <w:p w:rsidR="00EA0066" w:rsidRPr="004521AB" w:rsidRDefault="00EA0066" w:rsidP="00EA0066">
      <w:pPr>
        <w:widowControl w:val="0"/>
        <w:autoSpaceDE w:val="0"/>
        <w:autoSpaceDN w:val="0"/>
        <w:adjustRightInd w:val="0"/>
        <w:ind w:firstLine="709"/>
        <w:jc w:val="both"/>
        <w:rPr>
          <w:sz w:val="28"/>
          <w:szCs w:val="28"/>
        </w:rPr>
      </w:pPr>
    </w:p>
    <w:p w:rsidR="00EA0066" w:rsidRPr="00EA0066" w:rsidRDefault="00EA0066" w:rsidP="00EA0066">
      <w:pPr>
        <w:rPr>
          <w:rFonts w:ascii="Times New Roman" w:hAnsi="Times New Roman" w:cs="Times New Roman"/>
          <w:noProof/>
          <w:sz w:val="28"/>
          <w:szCs w:val="28"/>
        </w:rPr>
      </w:pPr>
      <w:r w:rsidRPr="00EA0066">
        <w:rPr>
          <w:rFonts w:ascii="Times New Roman" w:hAnsi="Times New Roman" w:cs="Times New Roman"/>
          <w:noProof/>
          <w:sz w:val="28"/>
          <w:szCs w:val="28"/>
        </w:rPr>
        <w:t>И.п.главы сельского поселения                                                                Р.Р.Макулов</w:t>
      </w:r>
    </w:p>
    <w:p w:rsidR="00EA0066" w:rsidRDefault="00EA0066" w:rsidP="00EA0066">
      <w:pPr>
        <w:rPr>
          <w:noProof/>
        </w:rPr>
      </w:pPr>
    </w:p>
    <w:p w:rsidR="00EA0066" w:rsidRDefault="00EA0066" w:rsidP="00EA0066">
      <w:pPr>
        <w:rPr>
          <w:noProof/>
        </w:rPr>
      </w:pPr>
    </w:p>
    <w:p w:rsidR="00EA0066" w:rsidRPr="00EA0066" w:rsidRDefault="00EA0066" w:rsidP="00EA0066">
      <w:pPr>
        <w:rPr>
          <w:noProof/>
        </w:rPr>
      </w:pPr>
    </w:p>
    <w:p w:rsidR="00EA0066" w:rsidRPr="00EA0066" w:rsidRDefault="00EA0066" w:rsidP="00EA0066">
      <w:pPr>
        <w:pStyle w:val="a4"/>
        <w:jc w:val="right"/>
        <w:rPr>
          <w:rFonts w:ascii="Times New Roman" w:hAnsi="Times New Roman" w:cs="Times New Roman"/>
          <w:sz w:val="24"/>
          <w:szCs w:val="24"/>
        </w:rPr>
      </w:pPr>
      <w:r>
        <w:rPr>
          <w:noProof/>
        </w:rPr>
        <w:lastRenderedPageBreak/>
        <w:t xml:space="preserve">                                                                                              </w:t>
      </w:r>
      <w:r w:rsidRPr="00EA0066">
        <w:rPr>
          <w:rFonts w:ascii="Times New Roman" w:hAnsi="Times New Roman" w:cs="Times New Roman"/>
          <w:noProof/>
          <w:sz w:val="24"/>
          <w:szCs w:val="24"/>
        </w:rPr>
        <w:t>П</w:t>
      </w:r>
      <w:r w:rsidRPr="00EA0066">
        <w:rPr>
          <w:rFonts w:ascii="Times New Roman" w:hAnsi="Times New Roman" w:cs="Times New Roman"/>
          <w:sz w:val="24"/>
          <w:szCs w:val="24"/>
        </w:rPr>
        <w:t xml:space="preserve">риложение </w:t>
      </w:r>
    </w:p>
    <w:p w:rsidR="00EA0066" w:rsidRPr="00EA0066" w:rsidRDefault="00EA0066" w:rsidP="00EA0066">
      <w:pPr>
        <w:pStyle w:val="a4"/>
        <w:jc w:val="right"/>
        <w:rPr>
          <w:rFonts w:ascii="Times New Roman" w:hAnsi="Times New Roman" w:cs="Times New Roman"/>
          <w:sz w:val="24"/>
          <w:szCs w:val="24"/>
        </w:rPr>
      </w:pPr>
      <w:r w:rsidRPr="00EA0066">
        <w:rPr>
          <w:rFonts w:ascii="Times New Roman" w:hAnsi="Times New Roman" w:cs="Times New Roman"/>
          <w:sz w:val="24"/>
          <w:szCs w:val="24"/>
        </w:rPr>
        <w:t xml:space="preserve">                                                                                              к постановлению</w:t>
      </w:r>
    </w:p>
    <w:p w:rsidR="00EA0066" w:rsidRPr="00EA0066" w:rsidRDefault="00EA0066" w:rsidP="00EA0066">
      <w:pPr>
        <w:pStyle w:val="a4"/>
        <w:jc w:val="right"/>
        <w:rPr>
          <w:rFonts w:ascii="Times New Roman" w:hAnsi="Times New Roman" w:cs="Times New Roman"/>
          <w:sz w:val="24"/>
          <w:szCs w:val="24"/>
        </w:rPr>
      </w:pPr>
      <w:r w:rsidRPr="00EA0066">
        <w:rPr>
          <w:rFonts w:ascii="Times New Roman" w:hAnsi="Times New Roman" w:cs="Times New Roman"/>
          <w:sz w:val="24"/>
          <w:szCs w:val="24"/>
        </w:rPr>
        <w:t xml:space="preserve">администрации сельского поселения      </w:t>
      </w:r>
    </w:p>
    <w:p w:rsidR="00EA0066" w:rsidRDefault="00EA0066" w:rsidP="00EA0066">
      <w:pPr>
        <w:pStyle w:val="a4"/>
        <w:jc w:val="right"/>
        <w:rPr>
          <w:rFonts w:ascii="Times New Roman" w:hAnsi="Times New Roman" w:cs="Times New Roman"/>
          <w:sz w:val="24"/>
          <w:szCs w:val="24"/>
        </w:rPr>
      </w:pPr>
      <w:sdt>
        <w:sdtPr>
          <w:rPr>
            <w:rFonts w:ascii="Times New Roman" w:hAnsi="Times New Roman" w:cs="Times New Roman"/>
            <w:sz w:val="24"/>
            <w:szCs w:val="24"/>
          </w:rPr>
          <w:alias w:val="Наименование СС"/>
          <w:tag w:val="Наименование СС"/>
          <w:id w:val="1933981778"/>
          <w:placeholder>
            <w:docPart w:val="C41491077C3641A89FE088AC0B07C46D"/>
          </w:placeholder>
          <w:comboBox>
            <w:listItem w:value="Выберите элемент."/>
            <w:listItem w:displayText="Акбердинский" w:value="Акбердинский"/>
            <w:listItem w:displayText="Ауструмский" w:value="Ауструмский"/>
            <w:listItem w:displayText="Балтийский" w:value="Балтийский"/>
            <w:listItem w:displayText="Ивано-Казанский" w:value="Ивано-Казанский"/>
            <w:listItem w:displayText="Иглинский" w:value="Иглинский"/>
            <w:listItem w:displayText="Калтымановский" w:value="Калтымановский"/>
            <w:listItem w:displayText="Кальтовский" w:value="Кальтовский"/>
            <w:listItem w:displayText="Красновосходский" w:value="Красновосходский"/>
            <w:listItem w:displayText="Кудеевский" w:value="Кудеевский"/>
            <w:listItem w:displayText="Лемезинский" w:value="Лемезинский"/>
            <w:listItem w:displayText="Майский" w:value="Майский"/>
            <w:listItem w:displayText="Надеждинский" w:value="Надеждинский"/>
            <w:listItem w:displayText="Охлебининский" w:value="Охлебининский"/>
            <w:listItem w:displayText="Татимановский" w:value="Татимановский"/>
            <w:listItem w:displayText="Турбаслинский" w:value="Турбаслинский"/>
            <w:listItem w:displayText="Уктеевский" w:value="Уктеевский"/>
            <w:listItem w:displayText="Улу-Телякский" w:value="Улу-Телякский"/>
            <w:listItem w:displayText="Урманский" w:value="Урманский"/>
            <w:listItem w:displayText="Чуваш-Кубовский" w:value="Чуваш-Кубовский"/>
          </w:comboBox>
        </w:sdtPr>
        <w:sdtContent>
          <w:r>
            <w:rPr>
              <w:rFonts w:ascii="Times New Roman" w:hAnsi="Times New Roman" w:cs="Times New Roman"/>
              <w:sz w:val="24"/>
              <w:szCs w:val="24"/>
            </w:rPr>
            <w:t>Старокалмашевский</w:t>
          </w:r>
        </w:sdtContent>
      </w:sdt>
      <w:r w:rsidRPr="00EA0066">
        <w:rPr>
          <w:rFonts w:ascii="Times New Roman" w:hAnsi="Times New Roman" w:cs="Times New Roman"/>
          <w:sz w:val="24"/>
          <w:szCs w:val="24"/>
        </w:rPr>
        <w:t xml:space="preserve"> сельсовет </w:t>
      </w:r>
    </w:p>
    <w:p w:rsidR="00EA0066" w:rsidRDefault="00EA0066" w:rsidP="00EA0066">
      <w:pPr>
        <w:pStyle w:val="a4"/>
        <w:jc w:val="right"/>
        <w:rPr>
          <w:rFonts w:ascii="Times New Roman" w:hAnsi="Times New Roman" w:cs="Times New Roman"/>
          <w:sz w:val="24"/>
          <w:szCs w:val="24"/>
        </w:rPr>
      </w:pPr>
      <w:r w:rsidRPr="00EA0066">
        <w:rPr>
          <w:rFonts w:ascii="Times New Roman" w:hAnsi="Times New Roman" w:cs="Times New Roman"/>
          <w:sz w:val="24"/>
          <w:szCs w:val="24"/>
        </w:rPr>
        <w:t xml:space="preserve">муниципального района </w:t>
      </w:r>
    </w:p>
    <w:p w:rsidR="00EA0066" w:rsidRDefault="00EA0066" w:rsidP="00EA0066">
      <w:pPr>
        <w:pStyle w:val="a4"/>
        <w:jc w:val="right"/>
        <w:rPr>
          <w:rFonts w:ascii="Times New Roman" w:hAnsi="Times New Roman" w:cs="Times New Roman"/>
          <w:sz w:val="24"/>
          <w:szCs w:val="24"/>
        </w:rPr>
      </w:pPr>
      <w:r w:rsidRPr="00EA0066">
        <w:rPr>
          <w:rFonts w:ascii="Times New Roman" w:hAnsi="Times New Roman" w:cs="Times New Roman"/>
          <w:sz w:val="24"/>
          <w:szCs w:val="24"/>
        </w:rPr>
        <w:t xml:space="preserve">Чекмагушевский район </w:t>
      </w:r>
    </w:p>
    <w:p w:rsidR="00EA0066" w:rsidRPr="00EA0066" w:rsidRDefault="00EA0066" w:rsidP="00EA0066">
      <w:pPr>
        <w:pStyle w:val="a4"/>
        <w:jc w:val="right"/>
        <w:rPr>
          <w:rFonts w:ascii="Times New Roman" w:hAnsi="Times New Roman" w:cs="Times New Roman"/>
          <w:sz w:val="24"/>
          <w:szCs w:val="24"/>
        </w:rPr>
      </w:pPr>
      <w:r w:rsidRPr="00EA0066">
        <w:rPr>
          <w:rFonts w:ascii="Times New Roman" w:hAnsi="Times New Roman" w:cs="Times New Roman"/>
          <w:sz w:val="24"/>
          <w:szCs w:val="24"/>
        </w:rPr>
        <w:t>Республики Башкортостан</w:t>
      </w:r>
    </w:p>
    <w:p w:rsidR="00EA0066" w:rsidRPr="00EA0066" w:rsidRDefault="00EA0066" w:rsidP="00EA0066">
      <w:pPr>
        <w:pStyle w:val="a4"/>
        <w:jc w:val="right"/>
        <w:rPr>
          <w:rFonts w:ascii="Times New Roman" w:hAnsi="Times New Roman" w:cs="Times New Roman"/>
          <w:sz w:val="24"/>
          <w:szCs w:val="24"/>
        </w:rPr>
      </w:pPr>
      <w:r w:rsidRPr="00EA0066">
        <w:rPr>
          <w:rFonts w:ascii="Times New Roman" w:hAnsi="Times New Roman" w:cs="Times New Roman"/>
          <w:sz w:val="24"/>
          <w:szCs w:val="24"/>
        </w:rPr>
        <w:t xml:space="preserve">от  </w:t>
      </w:r>
      <w:r>
        <w:rPr>
          <w:rFonts w:ascii="Times New Roman" w:hAnsi="Times New Roman" w:cs="Times New Roman"/>
          <w:sz w:val="24"/>
          <w:szCs w:val="24"/>
        </w:rPr>
        <w:t>27.04.2022</w:t>
      </w:r>
      <w:r w:rsidRPr="00EA0066">
        <w:rPr>
          <w:rFonts w:ascii="Times New Roman" w:hAnsi="Times New Roman" w:cs="Times New Roman"/>
          <w:sz w:val="24"/>
          <w:szCs w:val="24"/>
        </w:rPr>
        <w:t xml:space="preserve">  г. № </w:t>
      </w:r>
      <w:r>
        <w:rPr>
          <w:rFonts w:ascii="Times New Roman" w:hAnsi="Times New Roman" w:cs="Times New Roman"/>
          <w:sz w:val="24"/>
          <w:szCs w:val="24"/>
        </w:rPr>
        <w:t>16</w:t>
      </w:r>
    </w:p>
    <w:p w:rsidR="00EA0066" w:rsidRPr="004521AB" w:rsidRDefault="00EA0066" w:rsidP="00EA0066">
      <w:pPr>
        <w:ind w:firstLine="709"/>
        <w:rPr>
          <w:rFonts w:eastAsiaTheme="minorHAnsi"/>
          <w:sz w:val="28"/>
          <w:szCs w:val="28"/>
          <w:lang w:eastAsia="en-US"/>
        </w:rPr>
      </w:pPr>
    </w:p>
    <w:p w:rsidR="00EA0066" w:rsidRPr="00EA0066" w:rsidRDefault="00EA0066" w:rsidP="00EA0066">
      <w:pPr>
        <w:pStyle w:val="a4"/>
        <w:jc w:val="center"/>
        <w:rPr>
          <w:rFonts w:ascii="Times New Roman" w:eastAsiaTheme="minorHAnsi" w:hAnsi="Times New Roman" w:cs="Times New Roman"/>
          <w:b/>
          <w:sz w:val="28"/>
          <w:szCs w:val="28"/>
          <w:lang w:eastAsia="en-US"/>
        </w:rPr>
      </w:pPr>
      <w:r w:rsidRPr="00EA0066">
        <w:rPr>
          <w:rFonts w:ascii="Times New Roman" w:eastAsiaTheme="minorHAnsi" w:hAnsi="Times New Roman" w:cs="Times New Roman"/>
          <w:b/>
          <w:sz w:val="28"/>
          <w:szCs w:val="28"/>
          <w:lang w:eastAsia="en-US"/>
        </w:rPr>
        <w:t>ПОРЯДОК</w:t>
      </w:r>
    </w:p>
    <w:p w:rsidR="00EA0066" w:rsidRPr="00EA0066" w:rsidRDefault="00EA0066" w:rsidP="00EA0066">
      <w:pPr>
        <w:pStyle w:val="a4"/>
        <w:jc w:val="center"/>
        <w:rPr>
          <w:rFonts w:ascii="Times New Roman" w:eastAsiaTheme="minorHAnsi" w:hAnsi="Times New Roman" w:cs="Times New Roman"/>
          <w:b/>
          <w:sz w:val="28"/>
          <w:szCs w:val="28"/>
          <w:lang w:eastAsia="en-US"/>
        </w:rPr>
      </w:pPr>
      <w:r w:rsidRPr="00EA0066">
        <w:rPr>
          <w:rFonts w:ascii="Times New Roman" w:eastAsiaTheme="minorHAnsi" w:hAnsi="Times New Roman" w:cs="Times New Roman"/>
          <w:b/>
          <w:sz w:val="28"/>
          <w:szCs w:val="28"/>
          <w:lang w:eastAsia="en-US"/>
        </w:rPr>
        <w:t>применения бюджетной классификации Российской Федерации</w:t>
      </w:r>
    </w:p>
    <w:p w:rsidR="00EA0066" w:rsidRPr="00EA0066" w:rsidRDefault="00EA0066" w:rsidP="00EA0066">
      <w:pPr>
        <w:pStyle w:val="a4"/>
        <w:jc w:val="center"/>
        <w:rPr>
          <w:rFonts w:ascii="Times New Roman" w:eastAsiaTheme="minorHAnsi" w:hAnsi="Times New Roman" w:cs="Times New Roman"/>
          <w:b/>
          <w:sz w:val="28"/>
          <w:szCs w:val="28"/>
          <w:lang w:eastAsia="en-US"/>
        </w:rPr>
      </w:pPr>
      <w:r w:rsidRPr="00EA0066">
        <w:rPr>
          <w:rFonts w:ascii="Times New Roman" w:eastAsiaTheme="minorHAnsi" w:hAnsi="Times New Roman" w:cs="Times New Roman"/>
          <w:b/>
          <w:sz w:val="28"/>
          <w:szCs w:val="28"/>
          <w:lang w:eastAsia="en-US"/>
        </w:rPr>
        <w:t>в части, относящейся к бюджету  сельского поселения</w:t>
      </w:r>
    </w:p>
    <w:p w:rsidR="00EA0066" w:rsidRPr="00EA0066" w:rsidRDefault="00EA0066" w:rsidP="00EA0066">
      <w:pPr>
        <w:pStyle w:val="a4"/>
        <w:jc w:val="center"/>
        <w:rPr>
          <w:rFonts w:ascii="Times New Roman" w:eastAsiaTheme="minorHAnsi" w:hAnsi="Times New Roman" w:cs="Times New Roman"/>
          <w:b/>
          <w:sz w:val="28"/>
          <w:szCs w:val="28"/>
          <w:lang w:eastAsia="en-US"/>
        </w:rPr>
      </w:pPr>
      <w:r w:rsidRPr="00EA0066">
        <w:rPr>
          <w:rFonts w:ascii="Times New Roman" w:eastAsiaTheme="minorHAnsi" w:hAnsi="Times New Roman" w:cs="Times New Roman"/>
          <w:b/>
          <w:sz w:val="28"/>
          <w:szCs w:val="28"/>
          <w:lang w:eastAsia="en-US"/>
        </w:rPr>
        <w:t>Старокалмашевский сельсовет муниципального района Чекмагушевский район Республики Башкортостан</w:t>
      </w:r>
    </w:p>
    <w:p w:rsidR="00EA0066" w:rsidRPr="00EA0066" w:rsidRDefault="00EA0066" w:rsidP="00EA0066">
      <w:pPr>
        <w:jc w:val="center"/>
        <w:rPr>
          <w:rFonts w:ascii="Times New Roman" w:eastAsiaTheme="minorHAnsi" w:hAnsi="Times New Roman" w:cs="Times New Roman"/>
          <w:b/>
          <w:sz w:val="28"/>
          <w:szCs w:val="28"/>
          <w:lang w:eastAsia="en-US"/>
        </w:rPr>
      </w:pPr>
      <w:r w:rsidRPr="00EA0066">
        <w:rPr>
          <w:rFonts w:ascii="Times New Roman" w:eastAsiaTheme="minorHAnsi" w:hAnsi="Times New Roman" w:cs="Times New Roman"/>
          <w:b/>
          <w:sz w:val="28"/>
          <w:szCs w:val="28"/>
          <w:lang w:eastAsia="en-US"/>
        </w:rPr>
        <w:t>1.</w:t>
      </w:r>
      <w:r w:rsidRPr="00EA0066">
        <w:rPr>
          <w:rFonts w:ascii="Times New Roman" w:eastAsiaTheme="minorHAnsi" w:hAnsi="Times New Roman" w:cs="Times New Roman"/>
          <w:b/>
          <w:sz w:val="28"/>
          <w:szCs w:val="28"/>
          <w:lang w:eastAsia="en-US"/>
        </w:rPr>
        <w:tab/>
        <w:t>Общие положени</w:t>
      </w:r>
      <w:r>
        <w:rPr>
          <w:rFonts w:ascii="Times New Roman" w:eastAsiaTheme="minorHAnsi" w:hAnsi="Times New Roman" w:cs="Times New Roman"/>
          <w:b/>
          <w:sz w:val="28"/>
          <w:szCs w:val="28"/>
          <w:lang w:eastAsia="en-US"/>
        </w:rPr>
        <w:t>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всеми участниками бюджетного процесса в сельском  поселении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Республике Башкортостан.</w:t>
      </w:r>
    </w:p>
    <w:p w:rsidR="00EA0066" w:rsidRPr="00EA0066" w:rsidRDefault="00EA0066" w:rsidP="00EA0066">
      <w:pPr>
        <w:jc w:val="center"/>
        <w:rPr>
          <w:rFonts w:ascii="Times New Roman" w:eastAsiaTheme="minorHAnsi" w:hAnsi="Times New Roman" w:cs="Times New Roman"/>
          <w:b/>
          <w:sz w:val="28"/>
          <w:szCs w:val="28"/>
          <w:lang w:eastAsia="en-US"/>
        </w:rPr>
      </w:pPr>
      <w:r w:rsidRPr="00EA0066">
        <w:rPr>
          <w:rFonts w:ascii="Times New Roman" w:eastAsiaTheme="minorHAnsi" w:hAnsi="Times New Roman" w:cs="Times New Roman"/>
          <w:b/>
          <w:sz w:val="28"/>
          <w:szCs w:val="28"/>
          <w:lang w:eastAsia="en-US"/>
        </w:rPr>
        <w:t>2.</w:t>
      </w:r>
      <w:r w:rsidRPr="00EA0066">
        <w:rPr>
          <w:rFonts w:ascii="Times New Roman" w:eastAsiaTheme="minorHAnsi" w:hAnsi="Times New Roman" w:cs="Times New Roman"/>
          <w:b/>
          <w:sz w:val="28"/>
          <w:szCs w:val="28"/>
          <w:lang w:eastAsia="en-US"/>
        </w:rPr>
        <w:tab/>
        <w:t>Целевые статьи расходов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Целевые статьи расходов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Структура кода целевой статьи расходов бюджета состоит из десяти разрядов и включает следующие составные части (таблица 1):</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w:t>
      </w:r>
      <w:r w:rsidRPr="00EA0066">
        <w:rPr>
          <w:rFonts w:ascii="Times New Roman" w:eastAsiaTheme="minorHAnsi" w:hAnsi="Times New Roman" w:cs="Times New Roman"/>
          <w:sz w:val="28"/>
          <w:szCs w:val="28"/>
          <w:lang w:eastAsia="en-US"/>
        </w:rPr>
        <w:lastRenderedPageBreak/>
        <w:t>предусмотренным в рамках муниципальных программ и непрограммным направлениям деятельности;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код направления расходов (13-17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EA0066" w:rsidRPr="00EA0066" w:rsidRDefault="00EA0066" w:rsidP="00EA0066">
      <w:pPr>
        <w:tabs>
          <w:tab w:val="left" w:pos="0"/>
        </w:tabs>
        <w:jc w:val="both"/>
        <w:rPr>
          <w:rFonts w:ascii="Times New Roman" w:hAnsi="Times New Roman" w:cs="Times New Roman"/>
        </w:rPr>
      </w:pPr>
      <w:r w:rsidRPr="00EA0066">
        <w:rPr>
          <w:rFonts w:ascii="Times New Roman" w:hAnsi="Times New Roman" w:cs="Times New Roman"/>
          <w:bCs/>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4"/>
        <w:gridCol w:w="1262"/>
        <w:gridCol w:w="1472"/>
        <w:gridCol w:w="977"/>
        <w:gridCol w:w="994"/>
        <w:gridCol w:w="644"/>
        <w:gridCol w:w="616"/>
        <w:gridCol w:w="630"/>
        <w:gridCol w:w="616"/>
        <w:gridCol w:w="560"/>
      </w:tblGrid>
      <w:tr w:rsidR="00EA0066" w:rsidRPr="00EA0066" w:rsidTr="00EA0066">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EA0066" w:rsidRPr="00EA0066" w:rsidRDefault="00EA0066" w:rsidP="00EA0066">
            <w:pPr>
              <w:tabs>
                <w:tab w:val="left" w:pos="0"/>
              </w:tabs>
              <w:jc w:val="both"/>
              <w:rPr>
                <w:rFonts w:ascii="Times New Roman" w:hAnsi="Times New Roman" w:cs="Times New Roman"/>
                <w:bCs/>
                <w:lang w:eastAsia="en-US"/>
              </w:rPr>
            </w:pPr>
            <w:r w:rsidRPr="00EA0066">
              <w:rPr>
                <w:rFonts w:ascii="Times New Roman" w:hAnsi="Times New Roman" w:cs="Times New Roman"/>
                <w:bCs/>
                <w:lang w:eastAsia="en-US"/>
              </w:rPr>
              <w:t>Целевая статья</w:t>
            </w:r>
          </w:p>
        </w:tc>
      </w:tr>
      <w:tr w:rsidR="00EA0066" w:rsidRPr="00EA0066" w:rsidTr="00EA0066">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EA0066" w:rsidRPr="00EA0066" w:rsidRDefault="00EA0066" w:rsidP="00EA0066">
            <w:pPr>
              <w:tabs>
                <w:tab w:val="left" w:pos="0"/>
              </w:tabs>
              <w:jc w:val="both"/>
              <w:rPr>
                <w:rFonts w:ascii="Times New Roman" w:hAnsi="Times New Roman" w:cs="Times New Roman"/>
                <w:lang w:eastAsia="en-US"/>
              </w:rPr>
            </w:pPr>
            <w:r w:rsidRPr="00EA0066">
              <w:rPr>
                <w:rFonts w:ascii="Times New Roman" w:hAnsi="Times New Roman" w:cs="Times New Roman"/>
                <w:lang w:eastAsia="en-US"/>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A0066" w:rsidRPr="00EA0066" w:rsidRDefault="00EA0066" w:rsidP="00EA0066">
            <w:pPr>
              <w:autoSpaceDE w:val="0"/>
              <w:autoSpaceDN w:val="0"/>
              <w:adjustRightInd w:val="0"/>
              <w:snapToGrid w:val="0"/>
              <w:jc w:val="both"/>
              <w:outlineLvl w:val="4"/>
              <w:rPr>
                <w:rFonts w:ascii="Times New Roman" w:eastAsia="Calibri" w:hAnsi="Times New Roman" w:cs="Times New Roman"/>
                <w:lang w:eastAsia="en-US"/>
              </w:rPr>
            </w:pPr>
            <w:r w:rsidRPr="00EA0066">
              <w:rPr>
                <w:rFonts w:ascii="Times New Roman" w:eastAsia="Calibri" w:hAnsi="Times New Roman" w:cs="Times New Roman"/>
                <w:lang w:eastAsia="en-US"/>
              </w:rPr>
              <w:t xml:space="preserve">Направление </w:t>
            </w:r>
            <w:r w:rsidRPr="00EA0066">
              <w:rPr>
                <w:rFonts w:ascii="Times New Roman" w:eastAsia="Calibri" w:hAnsi="Times New Roman" w:cs="Times New Roman"/>
                <w:lang w:eastAsia="en-US"/>
              </w:rPr>
              <w:br/>
              <w:t>расходов</w:t>
            </w:r>
          </w:p>
        </w:tc>
      </w:tr>
      <w:tr w:rsidR="00EA0066" w:rsidRPr="00EA0066" w:rsidTr="00EA0066">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EA0066" w:rsidRPr="00EA0066" w:rsidRDefault="00EA0066" w:rsidP="00EA0066">
            <w:pPr>
              <w:autoSpaceDE w:val="0"/>
              <w:autoSpaceDN w:val="0"/>
              <w:adjustRightInd w:val="0"/>
              <w:snapToGrid w:val="0"/>
              <w:jc w:val="both"/>
              <w:outlineLvl w:val="4"/>
              <w:rPr>
                <w:rFonts w:ascii="Times New Roman" w:eastAsia="Calibri" w:hAnsi="Times New Roman" w:cs="Times New Roman"/>
                <w:lang w:eastAsia="en-US"/>
              </w:rPr>
            </w:pPr>
            <w:r w:rsidRPr="00EA0066">
              <w:rPr>
                <w:rFonts w:ascii="Times New Roman" w:eastAsia="Calibri" w:hAnsi="Times New Roman" w:cs="Times New Roman"/>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EA0066" w:rsidRPr="00EA0066" w:rsidRDefault="00EA0066" w:rsidP="00EA0066">
            <w:pPr>
              <w:tabs>
                <w:tab w:val="left" w:pos="0"/>
              </w:tabs>
              <w:ind w:right="-34"/>
              <w:jc w:val="both"/>
              <w:rPr>
                <w:rFonts w:ascii="Times New Roman" w:hAnsi="Times New Roman" w:cs="Times New Roman"/>
                <w:lang w:eastAsia="en-US"/>
              </w:rPr>
            </w:pPr>
            <w:r w:rsidRPr="00EA0066">
              <w:rPr>
                <w:rFonts w:ascii="Times New Roman" w:hAnsi="Times New Roman" w:cs="Times New Roman"/>
                <w:lang w:eastAsia="en-US"/>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EA0066" w:rsidRPr="00EA0066" w:rsidRDefault="00EA0066" w:rsidP="00EA0066">
            <w:pPr>
              <w:autoSpaceDE w:val="0"/>
              <w:autoSpaceDN w:val="0"/>
              <w:adjustRightInd w:val="0"/>
              <w:snapToGrid w:val="0"/>
              <w:jc w:val="both"/>
              <w:outlineLvl w:val="4"/>
              <w:rPr>
                <w:rFonts w:ascii="Times New Roman" w:eastAsia="Calibri" w:hAnsi="Times New Roman" w:cs="Times New Roman"/>
                <w:lang w:eastAsia="en-US"/>
              </w:rPr>
            </w:pPr>
            <w:r w:rsidRPr="00EA0066">
              <w:rPr>
                <w:rFonts w:ascii="Times New Roman" w:eastAsia="Calibri" w:hAnsi="Times New Roman" w:cs="Times New Roman"/>
                <w:lang w:eastAsia="en-US"/>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eastAsia="Calibri" w:hAnsi="Times New Roman" w:cs="Times New Roman"/>
                <w:lang w:eastAsia="en-US"/>
              </w:rPr>
            </w:pPr>
          </w:p>
        </w:tc>
      </w:tr>
      <w:tr w:rsidR="00EA0066" w:rsidRPr="00EA0066" w:rsidTr="00EA0066">
        <w:trPr>
          <w:trHeight w:val="341"/>
        </w:trPr>
        <w:tc>
          <w:tcPr>
            <w:tcW w:w="1542" w:type="dxa"/>
            <w:tcBorders>
              <w:top w:val="nil"/>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8</w:t>
            </w:r>
          </w:p>
        </w:tc>
        <w:tc>
          <w:tcPr>
            <w:tcW w:w="1261" w:type="dxa"/>
            <w:tcBorders>
              <w:top w:val="nil"/>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9</w:t>
            </w:r>
          </w:p>
        </w:tc>
        <w:tc>
          <w:tcPr>
            <w:tcW w:w="1471" w:type="dxa"/>
            <w:tcBorders>
              <w:top w:val="nil"/>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10</w:t>
            </w:r>
          </w:p>
        </w:tc>
        <w:tc>
          <w:tcPr>
            <w:tcW w:w="976" w:type="dxa"/>
            <w:tcBorders>
              <w:top w:val="nil"/>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11</w:t>
            </w:r>
          </w:p>
        </w:tc>
        <w:tc>
          <w:tcPr>
            <w:tcW w:w="993" w:type="dxa"/>
            <w:tcBorders>
              <w:top w:val="nil"/>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12</w:t>
            </w:r>
          </w:p>
        </w:tc>
        <w:tc>
          <w:tcPr>
            <w:tcW w:w="644" w:type="dxa"/>
            <w:tcBorders>
              <w:top w:val="nil"/>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13</w:t>
            </w:r>
          </w:p>
        </w:tc>
        <w:tc>
          <w:tcPr>
            <w:tcW w:w="616" w:type="dxa"/>
            <w:tcBorders>
              <w:top w:val="nil"/>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14</w:t>
            </w:r>
          </w:p>
        </w:tc>
        <w:tc>
          <w:tcPr>
            <w:tcW w:w="630" w:type="dxa"/>
            <w:tcBorders>
              <w:top w:val="nil"/>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15</w:t>
            </w:r>
          </w:p>
        </w:tc>
        <w:tc>
          <w:tcPr>
            <w:tcW w:w="616" w:type="dxa"/>
            <w:tcBorders>
              <w:top w:val="nil"/>
              <w:left w:val="single" w:sz="4" w:space="0" w:color="auto"/>
              <w:bottom w:val="single" w:sz="4" w:space="0" w:color="auto"/>
              <w:right w:val="nil"/>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16</w:t>
            </w:r>
          </w:p>
        </w:tc>
        <w:tc>
          <w:tcPr>
            <w:tcW w:w="560" w:type="dxa"/>
            <w:tcBorders>
              <w:top w:val="nil"/>
              <w:left w:val="single" w:sz="4" w:space="0" w:color="auto"/>
              <w:bottom w:val="single" w:sz="4" w:space="0" w:color="auto"/>
              <w:right w:val="single" w:sz="4" w:space="0" w:color="auto"/>
            </w:tcBorders>
            <w:vAlign w:val="center"/>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17</w:t>
            </w:r>
          </w:p>
        </w:tc>
      </w:tr>
    </w:tbl>
    <w:p w:rsidR="00EA0066" w:rsidRPr="00EA0066" w:rsidRDefault="00EA0066" w:rsidP="00EA0066">
      <w:pPr>
        <w:jc w:val="both"/>
        <w:rPr>
          <w:rFonts w:ascii="Times New Roman" w:eastAsiaTheme="minorHAnsi" w:hAnsi="Times New Roman" w:cs="Times New Roman"/>
          <w:sz w:val="28"/>
          <w:szCs w:val="28"/>
          <w:lang w:eastAsia="en-US"/>
        </w:rPr>
      </w:pP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Отражение расходов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w:t>
      </w:r>
      <w:r w:rsidRPr="00EA0066">
        <w:rPr>
          <w:rFonts w:ascii="Times New Roman" w:eastAsiaTheme="minorHAnsi" w:hAnsi="Times New Roman" w:cs="Times New Roman"/>
          <w:sz w:val="28"/>
          <w:szCs w:val="28"/>
          <w:lang w:eastAsia="en-US"/>
        </w:rPr>
        <w:lastRenderedPageBreak/>
        <w:t>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Перечень главных распорядителей средств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установлен в приложении № 1 к Порядку.</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Правила применения целевых статей расходов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установлены в пункте 2 раздела II Порядка.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устанавливается в приложении № 2 к Порядку.</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2.Перечень и правила отнесения расходов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соответствующие направления расходов.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2.1.Направления расходов, увязываемые с программными (непрограммными) статьями целевых статей расходов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-02030 Глава сельского поселения (исполнительно-распорядительного органа муниципального образования).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обеспечение выполнения функций главы сельского поселения.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-02040 Аппараты органов государственной власти Республики Башкортостан.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обеспечение выполнения функций администрации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Совета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-03150 Дорожное хозяйство.</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-03330 Проведение работ по землеустройству.</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проведение работ по землеустройству.</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-03380 Мероприятия в области строительства, архитектуры и градостроительства.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проведение мероприятий в области строительства, архитектуры и градостроительства.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-03470 Закупка автотранспортных средств и коммунальной техники.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w:t>
      </w:r>
      <w:r w:rsidRPr="00EA0066">
        <w:rPr>
          <w:rFonts w:ascii="Times New Roman" w:eastAsiaTheme="minorHAnsi" w:hAnsi="Times New Roman" w:cs="Times New Roman"/>
          <w:sz w:val="28"/>
          <w:szCs w:val="28"/>
          <w:lang w:eastAsia="en-US"/>
        </w:rPr>
        <w:lastRenderedPageBreak/>
        <w:t>Чекмагушевский район Республики Башкортостан на закупку автотранспортных средств и коммунальной техники.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-03530 Мероприятия в области жилищного хозяйства.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проведение мероприятий в области жилищного хозяйства.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-03560 Мероприятия в области коммунального хозяйства.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-03610 Уплата взносов на капитальный ремонт в отношении помещений, находящихся в государственной или муниципальной собственности.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-05870 Мероприятия в области социальной политики.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проведение благотворительных акций, праздничных и других мероприятий в области социальной политики;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государственную поддержку общественных  организаций, действующих в сфере социальной политики;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другие аналогичные расходы.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-09020 Оценка недвижимости, признание прав и регулирование отношений по государственной (муниципальной) собственности.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по управлению </w:t>
      </w:r>
      <w:r w:rsidRPr="00EA0066">
        <w:rPr>
          <w:rFonts w:ascii="Times New Roman" w:eastAsiaTheme="minorHAnsi" w:hAnsi="Times New Roman" w:cs="Times New Roman"/>
          <w:sz w:val="28"/>
          <w:szCs w:val="28"/>
          <w:lang w:eastAsia="en-US"/>
        </w:rPr>
        <w:lastRenderedPageBreak/>
        <w:t xml:space="preserve">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сельсовет муниципального района Чекмагушевский район Республики Башкортостан, включая создание единой базы данных объектов недвижимости и земельных участков.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-09040 Содержание и обслуживание муниципальной казны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по содержанию, распоряжению и страхованию объектов имущества, составляющих казну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направленные на сохранение имущества в надлежащем состоянии, а также расходы на их списание и утилизацию.</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-10470 Меры социальной поддержки и социальные выплаты отдельные категориям граждан, установленные решениями органов местного самоуправления.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-22080 Мероприятия по энергосбережению и повышению энергетической эффективности.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мероприятия по энергосбережению и повышению энергетической эффективности.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-24600 Мероприятия по профилактике правонарушений и борьбе с преступностью.</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мероприятия по профилактике правонарушений и борьбе с преступностью.</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-24700 Мероприятия по профилактике терроризма и экстремизма.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мероприятия по профилактике терроризма и экстремизма.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-41200 Мероприятия в области экологии и природопользования.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проведение мероприятий в области экологии и природопользования.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-43110 Учреждения в сфере молодежной политики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-44090 Дворцы и дома культуры, другие учреждения культуры.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-45870 Организации, осуществляющие реализацию программ спортивной подготовки.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-51180 Осуществление первичного воинского учета на территориях, где отсутствуют военные комиссариаты, за счет средств федерального бюджета.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w:t>
      </w:r>
      <w:r w:rsidRPr="00EA0066">
        <w:rPr>
          <w:rFonts w:ascii="Times New Roman" w:eastAsiaTheme="minorHAnsi" w:hAnsi="Times New Roman" w:cs="Times New Roman"/>
          <w:sz w:val="28"/>
          <w:szCs w:val="28"/>
          <w:lang w:eastAsia="en-US"/>
        </w:rPr>
        <w:lastRenderedPageBreak/>
        <w:t>Чекмагушевский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-64450 Публикация муниципальных правовых актов и иной официальной информации.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связанные с публикацией муниципальных правовых актов и иной официальной информации.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-72470 Субсидии на софинансирование проектов развития общественной инфраструктуры, основанных на местных инициативах.</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S247l «Реализация проектов развития общественной инфраструктуры, основанных на местных инициативах, за счет средств местных бюджетов»;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-72480 Субсидии на реализацию проектов по благоустройству дворовых территорий, основанных на местных инициативах</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S2481 «Реализация проектов по благоустройству дворовых территорий, основанных на местных инициативах, за счет средств местных бюджетов»;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S2482 «Реализация проектов по благоустройству дворовых территорий, основанных на местных инициативах, за счет средств, поступивших от физических лиц».</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-74000 Иные безвозмездные и безвозвратные перечисления.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на предоставление иных безвозмездных и безвозвратных перечислений бюджетам муниципальных образований.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По данному направлению расходов отражаются расходы бюджета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 для финансирования </w:t>
      </w:r>
      <w:r w:rsidRPr="00EA0066">
        <w:rPr>
          <w:rFonts w:ascii="Times New Roman" w:eastAsiaTheme="minorHAnsi" w:hAnsi="Times New Roman" w:cs="Times New Roman"/>
          <w:sz w:val="28"/>
          <w:szCs w:val="28"/>
          <w:lang w:eastAsia="en-US"/>
        </w:rPr>
        <w:lastRenderedPageBreak/>
        <w:t>мероприятий по благоустройству территорий населенных пунктов и осуществлению дорожной деятельности в границах сельских поселений.</w:t>
      </w:r>
    </w:p>
    <w:p w:rsidR="00EA0066" w:rsidRPr="00EA0066" w:rsidRDefault="00EA0066" w:rsidP="00EA0066">
      <w:pPr>
        <w:jc w:val="center"/>
        <w:rPr>
          <w:rFonts w:ascii="Times New Roman" w:eastAsiaTheme="minorHAnsi" w:hAnsi="Times New Roman" w:cs="Times New Roman"/>
          <w:b/>
          <w:sz w:val="28"/>
          <w:szCs w:val="28"/>
          <w:lang w:eastAsia="en-US"/>
        </w:rPr>
      </w:pPr>
      <w:r w:rsidRPr="00EA0066">
        <w:rPr>
          <w:rFonts w:ascii="Times New Roman" w:eastAsiaTheme="minorHAnsi" w:hAnsi="Times New Roman" w:cs="Times New Roman"/>
          <w:b/>
          <w:sz w:val="28"/>
          <w:szCs w:val="28"/>
          <w:lang w:eastAsia="en-US"/>
        </w:rPr>
        <w:t>II.</w:t>
      </w:r>
      <w:r w:rsidRPr="00EA0066">
        <w:rPr>
          <w:rFonts w:ascii="Times New Roman" w:eastAsiaTheme="minorHAnsi" w:hAnsi="Times New Roman" w:cs="Times New Roman"/>
          <w:b/>
          <w:sz w:val="28"/>
          <w:szCs w:val="28"/>
          <w:lang w:eastAsia="en-US"/>
        </w:rPr>
        <w:tab/>
        <w:t xml:space="preserve">Установление, детализация и определение порядка применения классификации источников финансирования дефицита бюджета сельского поселения </w:t>
      </w:r>
      <w:r>
        <w:rPr>
          <w:rFonts w:ascii="Times New Roman" w:eastAsiaTheme="minorHAnsi" w:hAnsi="Times New Roman" w:cs="Times New Roman"/>
          <w:b/>
          <w:sz w:val="28"/>
          <w:szCs w:val="28"/>
          <w:lang w:eastAsia="en-US"/>
        </w:rPr>
        <w:t>Старокалмашевский</w:t>
      </w:r>
      <w:r w:rsidRPr="00EA0066">
        <w:rPr>
          <w:rFonts w:ascii="Times New Roman" w:eastAsiaTheme="minorHAnsi" w:hAnsi="Times New Roman" w:cs="Times New Roman"/>
          <w:b/>
          <w:sz w:val="28"/>
          <w:szCs w:val="28"/>
          <w:lang w:eastAsia="en-US"/>
        </w:rPr>
        <w:t xml:space="preserve">  сельсовет муниципального района  Чекмагушевский  район Республики Башкортостан.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EA0066" w:rsidRPr="00EA0066" w:rsidRDefault="00EA0066" w:rsidP="00EA0066">
      <w:pPr>
        <w:ind w:firstLine="709"/>
        <w:jc w:val="center"/>
        <w:rPr>
          <w:rFonts w:ascii="Times New Roman" w:eastAsiaTheme="minorHAnsi" w:hAnsi="Times New Roman" w:cs="Times New Roman"/>
          <w:b/>
          <w:sz w:val="28"/>
          <w:szCs w:val="28"/>
          <w:lang w:eastAsia="en-US"/>
        </w:rPr>
      </w:pPr>
      <w:r w:rsidRPr="00EA0066">
        <w:rPr>
          <w:rFonts w:ascii="Times New Roman" w:eastAsiaTheme="minorHAnsi" w:hAnsi="Times New Roman" w:cs="Times New Roman"/>
          <w:b/>
          <w:sz w:val="28"/>
          <w:szCs w:val="28"/>
          <w:lang w:eastAsia="en-US"/>
        </w:rPr>
        <w:t>III.</w:t>
      </w:r>
      <w:r w:rsidRPr="00EA0066">
        <w:rPr>
          <w:rFonts w:ascii="Times New Roman" w:eastAsiaTheme="minorHAnsi" w:hAnsi="Times New Roman" w:cs="Times New Roman"/>
          <w:b/>
          <w:sz w:val="28"/>
          <w:szCs w:val="28"/>
          <w:lang w:eastAsia="en-US"/>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Pr>
          <w:rFonts w:ascii="Times New Roman" w:eastAsiaTheme="minorHAnsi" w:hAnsi="Times New Roman" w:cs="Times New Roman"/>
          <w:b/>
          <w:sz w:val="28"/>
          <w:szCs w:val="28"/>
          <w:lang w:eastAsia="en-US"/>
        </w:rPr>
        <w:t>Старокалмашевский</w:t>
      </w:r>
      <w:r w:rsidRPr="00EA0066">
        <w:rPr>
          <w:rFonts w:ascii="Times New Roman" w:eastAsiaTheme="minorHAnsi" w:hAnsi="Times New Roman" w:cs="Times New Roman"/>
          <w:b/>
          <w:sz w:val="28"/>
          <w:szCs w:val="28"/>
          <w:lang w:eastAsia="en-US"/>
        </w:rPr>
        <w:t xml:space="preserve"> сельсовет муниципального района Чекмагушевский район Республики Башкортостан.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4.1.</w:t>
      </w:r>
      <w:r w:rsidRPr="00EA0066">
        <w:rPr>
          <w:rFonts w:ascii="Times New Roman" w:eastAsiaTheme="minorHAnsi" w:hAnsi="Times New Roman" w:cs="Times New Roman"/>
          <w:sz w:val="28"/>
          <w:szCs w:val="28"/>
          <w:lang w:eastAsia="en-US"/>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4.2.</w:t>
      </w:r>
      <w:r w:rsidRPr="00EA0066">
        <w:rPr>
          <w:rFonts w:ascii="Times New Roman" w:eastAsiaTheme="minorHAnsi" w:hAnsi="Times New Roman" w:cs="Times New Roman"/>
          <w:sz w:val="28"/>
          <w:szCs w:val="28"/>
          <w:lang w:eastAsia="en-US"/>
        </w:rPr>
        <w:tab/>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Pr>
          <w:rFonts w:ascii="Times New Roman" w:eastAsiaTheme="minorHAnsi" w:hAnsi="Times New Roman" w:cs="Times New Roman"/>
          <w:sz w:val="28"/>
          <w:szCs w:val="28"/>
          <w:lang w:eastAsia="en-US"/>
        </w:rPr>
        <w:t>Старокалмашевский</w:t>
      </w:r>
      <w:r w:rsidRPr="00EA0066">
        <w:rPr>
          <w:rFonts w:ascii="Times New Roman" w:eastAsiaTheme="minorHAnsi" w:hAnsi="Times New Roman" w:cs="Times New Roman"/>
          <w:sz w:val="28"/>
          <w:szCs w:val="28"/>
          <w:lang w:eastAsia="en-US"/>
        </w:rPr>
        <w:t xml:space="preserve"> сельсовет муниципального района Чекмагушевский район Республики Башкортостан.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Подстатья 212 «Прочие выплаты» детализирована элементами: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-212.3 «Другие выплаты»;</w:t>
      </w:r>
    </w:p>
    <w:p w:rsidR="00EA0066" w:rsidRPr="00EA0066" w:rsidRDefault="00EA0066" w:rsidP="00EA0066">
      <w:pPr>
        <w:ind w:firstLine="709"/>
        <w:jc w:val="both"/>
        <w:rPr>
          <w:rFonts w:ascii="Times New Roman" w:eastAsiaTheme="minorHAnsi" w:hAnsi="Times New Roman" w:cs="Times New Roman"/>
          <w:sz w:val="28"/>
          <w:szCs w:val="28"/>
          <w:lang w:eastAsia="en-US"/>
        </w:rPr>
      </w:pPr>
      <w:bookmarkStart w:id="0" w:name="_GoBack"/>
      <w:bookmarkEnd w:id="0"/>
      <w:r w:rsidRPr="00EA0066">
        <w:rPr>
          <w:rFonts w:ascii="Times New Roman" w:eastAsiaTheme="minorHAnsi" w:hAnsi="Times New Roman" w:cs="Times New Roman"/>
          <w:sz w:val="28"/>
          <w:szCs w:val="28"/>
          <w:lang w:eastAsia="en-US"/>
        </w:rPr>
        <w:t>212.3 «Другие выплаты».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подстатье 212.</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Подстатья 223 «Коммунальные услуги» детализирована элементами: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-223.1 «Оплата услуг отопления (тэц)»;</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-223.2 «Оплата услуг печного отопления»;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-223.3 «Оплата услуг горячего водоснабжения»;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-223.4 «Оплата услуг холодного водоснабжения»;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-223.5 «Оплата потребления газа»;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-223.6 «Оплата потребления электроэнергии»;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-223.7 «Оплата услуг канализации, ассенизации, водоотведения»;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-223.8 «Другие расходы по оплате коммунальных услуг»;</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-223.9 «Оплата энергосервисных договоров (контрактов)».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223.1 «Оплата услуг отопления (тэц)», 223.3 «Оплата услуг горячего водоснабжения», 223.4 «Оплата услуг холодного водоснабжения», 223.5 «Оплата потребления газа», 223.6 «Оплата потребления электроэнергии».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данные  элементы  относятся   расходы   по   оплате   договоров  на приобретение соответствующим коммунальных услуг для муниципальных нужд, включая их транспортировку по тепловодогазораспределительным и электрические сетям.</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223.2 «Оплата услуг печного отопления»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оплате договоров гражданско-правового характера, заключенных с кочегарами и сезонными истопниками.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223.7«Оплата услуг канализации, ассенизации, водоотведения»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223.8Другие расходы по оплате коммунальных услуг.</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 На данный элемент относятся расходы: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 оплате договоров на вывоз жидких бытовых отходов при отсутствии централизованной системы канализации;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расходы арендатора по возмещению арендодателю стоимости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коммунальные расходы;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другие аналогичные расходы.</w:t>
      </w:r>
    </w:p>
    <w:p w:rsidR="00EA0066" w:rsidRPr="00EA0066" w:rsidRDefault="00EA0066" w:rsidP="00EA0066">
      <w:pPr>
        <w:ind w:firstLine="709"/>
        <w:jc w:val="cente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223.9 «Оплата энергосервисных договоров (контрактов)»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-223.9 «Оплата</w:t>
      </w:r>
      <w:r w:rsidRPr="00EA0066">
        <w:rPr>
          <w:rFonts w:ascii="Times New Roman" w:eastAsiaTheme="minorHAnsi" w:hAnsi="Times New Roman" w:cs="Times New Roman"/>
          <w:sz w:val="28"/>
          <w:szCs w:val="28"/>
          <w:lang w:eastAsia="en-US"/>
        </w:rPr>
        <w:tab/>
        <w:t>энергосервисных</w:t>
      </w:r>
      <w:r w:rsidRPr="00EA0066">
        <w:rPr>
          <w:rFonts w:ascii="Times New Roman" w:eastAsiaTheme="minorHAnsi" w:hAnsi="Times New Roman" w:cs="Times New Roman"/>
          <w:sz w:val="28"/>
          <w:szCs w:val="28"/>
          <w:lang w:eastAsia="en-US"/>
        </w:rPr>
        <w:tab/>
        <w:t>договоров</w:t>
      </w:r>
      <w:r w:rsidRPr="00EA0066">
        <w:rPr>
          <w:rFonts w:ascii="Times New Roman" w:eastAsiaTheme="minorHAnsi" w:hAnsi="Times New Roman" w:cs="Times New Roman"/>
          <w:sz w:val="28"/>
          <w:szCs w:val="28"/>
          <w:lang w:eastAsia="en-US"/>
        </w:rPr>
        <w:tab/>
        <w:t>(контрактов)» детализирована элементами: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-223.9.1 «Расходы на оплату энергосервисных договоров (контрактов) за счет экономии расходов на оплату услуг отопления (тэц)»;</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-223.9.2 «Расходы на оплату энергосервисных договоров (контрактов) за счет экономии расходов на оплату услуг печного отопления»;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-223.9.3 «Расходы на оплату энергосервисных договоров (контрактов) за счет экономии расходов на оплату услуг горячего водоснабжения»;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-223.9.4 «Расходы на оплату энергосервисных договоров (контрактов) за счет экономии расходов на оплату услуг холодного водоснабжения»;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-223.9.5 «Расходы на оплату энергосервисных договоров (контрактов) за счет экономии расходов на оплату потребления газа»;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-223.9.6 «Расходы на оплату энергосервисных договоров (контрактов) за счет экономии расходов на оплату потребления электроэнергии».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 оплату:</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Подстатья 224 «Арендная плата за пользование имуществом»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Подстатья</w:t>
      </w:r>
      <w:r w:rsidRPr="00EA0066">
        <w:rPr>
          <w:rFonts w:ascii="Times New Roman" w:eastAsiaTheme="minorHAnsi" w:hAnsi="Times New Roman" w:cs="Times New Roman"/>
          <w:sz w:val="28"/>
          <w:szCs w:val="28"/>
          <w:lang w:eastAsia="en-US"/>
        </w:rPr>
        <w:tab/>
        <w:t>225 «Работы,</w:t>
      </w:r>
      <w:r w:rsidRPr="00EA0066">
        <w:rPr>
          <w:rFonts w:ascii="Times New Roman" w:eastAsiaTheme="minorHAnsi" w:hAnsi="Times New Roman" w:cs="Times New Roman"/>
          <w:sz w:val="28"/>
          <w:szCs w:val="28"/>
          <w:lang w:eastAsia="en-US"/>
        </w:rPr>
        <w:tab/>
        <w:t>услуги</w:t>
      </w:r>
      <w:r w:rsidRPr="00EA0066">
        <w:rPr>
          <w:rFonts w:ascii="Times New Roman" w:eastAsiaTheme="minorHAnsi" w:hAnsi="Times New Roman" w:cs="Times New Roman"/>
          <w:sz w:val="28"/>
          <w:szCs w:val="28"/>
          <w:lang w:eastAsia="en-US"/>
        </w:rPr>
        <w:tab/>
        <w:t>по</w:t>
      </w:r>
      <w:r w:rsidRPr="00EA0066">
        <w:rPr>
          <w:rFonts w:ascii="Times New Roman" w:eastAsiaTheme="minorHAnsi" w:hAnsi="Times New Roman" w:cs="Times New Roman"/>
          <w:sz w:val="28"/>
          <w:szCs w:val="28"/>
          <w:lang w:eastAsia="en-US"/>
        </w:rPr>
        <w:tab/>
        <w:t>содержанию имущества» детализирована элементами: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-225.1 «Содержание нефинансовых активов в чистоте»;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-225.2 «Текущий ремонт (ремонт)»;</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-225.3 «Капитальный ремонт»;</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-225.4 «Противопожарные мероприятия,</w:t>
      </w:r>
      <w:r w:rsidRPr="00EA0066">
        <w:rPr>
          <w:rFonts w:ascii="Times New Roman" w:eastAsiaTheme="minorHAnsi" w:hAnsi="Times New Roman" w:cs="Times New Roman"/>
          <w:sz w:val="28"/>
          <w:szCs w:val="28"/>
          <w:lang w:eastAsia="en-US"/>
        </w:rPr>
        <w:tab/>
        <w:t>связанные</w:t>
      </w:r>
      <w:r w:rsidRPr="00EA0066">
        <w:rPr>
          <w:rFonts w:ascii="Times New Roman" w:eastAsiaTheme="minorHAnsi" w:hAnsi="Times New Roman" w:cs="Times New Roman"/>
          <w:sz w:val="28"/>
          <w:szCs w:val="28"/>
          <w:lang w:eastAsia="en-US"/>
        </w:rPr>
        <w:tab/>
        <w:t>с</w:t>
      </w:r>
      <w:r w:rsidRPr="00EA0066">
        <w:rPr>
          <w:rFonts w:ascii="Times New Roman" w:eastAsiaTheme="minorHAnsi" w:hAnsi="Times New Roman" w:cs="Times New Roman"/>
          <w:sz w:val="28"/>
          <w:szCs w:val="28"/>
          <w:lang w:eastAsia="en-US"/>
        </w:rPr>
        <w:tab/>
        <w:t>содержанием имущества»;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-225.5 «Пусконаладочные работы»;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-225.6 «Другие расходы по содержанию имущества».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225.1 «Содержание нефинансовых активов в чистоте».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мойке и чистке (химчистке) имущества (транспорта, помещений, окон и так далее), натирке полов, прачечные услуги.</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225.2 «Текущий ремонт (ремонт)».</w:t>
      </w:r>
    </w:p>
    <w:p w:rsidR="00EA0066" w:rsidRPr="00EA0066" w:rsidRDefault="00EA0066" w:rsidP="00EA0066">
      <w:pPr>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текущему ремонту.</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225.3 «Капитальный ремонт».</w:t>
      </w:r>
    </w:p>
    <w:p w:rsidR="00EA0066" w:rsidRPr="00EA0066" w:rsidRDefault="00EA0066" w:rsidP="00EA0066">
      <w:pPr>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капитальному ремонту.</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225.4 «Противопожарные мероприятия, связанные с содержанием имущества»</w:t>
      </w:r>
    </w:p>
    <w:p w:rsidR="00EA0066" w:rsidRPr="00EA0066" w:rsidRDefault="00EA0066" w:rsidP="00EA0066">
      <w:pPr>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огнезащитной обработке 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225.5 «Пусконаладочные работы»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225.6 «Другие расходы по содержанию имущества»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 замазке, оклейке окон;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w:t>
      </w:r>
      <w:r w:rsidRPr="00EA0066">
        <w:rPr>
          <w:rFonts w:ascii="Times New Roman" w:eastAsiaTheme="minorHAnsi" w:hAnsi="Times New Roman" w:cs="Times New Roman"/>
          <w:sz w:val="28"/>
          <w:szCs w:val="28"/>
          <w:lang w:eastAsia="en-US"/>
        </w:rPr>
        <w:tab/>
        <w:t>услуги</w:t>
      </w:r>
      <w:r w:rsidRPr="00EA0066">
        <w:rPr>
          <w:rFonts w:ascii="Times New Roman" w:eastAsiaTheme="minorHAnsi" w:hAnsi="Times New Roman" w:cs="Times New Roman"/>
          <w:sz w:val="28"/>
          <w:szCs w:val="28"/>
          <w:lang w:eastAsia="en-US"/>
        </w:rPr>
        <w:tab/>
        <w:t>по</w:t>
      </w:r>
      <w:r w:rsidRPr="00EA0066">
        <w:rPr>
          <w:rFonts w:ascii="Times New Roman" w:eastAsiaTheme="minorHAnsi" w:hAnsi="Times New Roman" w:cs="Times New Roman"/>
          <w:sz w:val="28"/>
          <w:szCs w:val="28"/>
          <w:lang w:eastAsia="en-US"/>
        </w:rPr>
        <w:tab/>
        <w:t>организации</w:t>
      </w:r>
      <w:r w:rsidRPr="00EA0066">
        <w:rPr>
          <w:rFonts w:ascii="Times New Roman" w:eastAsiaTheme="minorHAnsi" w:hAnsi="Times New Roman" w:cs="Times New Roman"/>
          <w:sz w:val="28"/>
          <w:szCs w:val="28"/>
          <w:lang w:eastAsia="en-US"/>
        </w:rPr>
        <w:tab/>
        <w:t>питания</w:t>
      </w:r>
      <w:r w:rsidRPr="00EA0066">
        <w:rPr>
          <w:rFonts w:ascii="Times New Roman" w:eastAsiaTheme="minorHAnsi" w:hAnsi="Times New Roman" w:cs="Times New Roman"/>
          <w:sz w:val="28"/>
          <w:szCs w:val="28"/>
          <w:lang w:eastAsia="en-US"/>
        </w:rPr>
        <w:tab/>
        <w:t>животных,</w:t>
      </w:r>
      <w:r w:rsidRPr="00EA0066">
        <w:rPr>
          <w:rFonts w:ascii="Times New Roman" w:eastAsiaTheme="minorHAnsi" w:hAnsi="Times New Roman" w:cs="Times New Roman"/>
          <w:sz w:val="28"/>
          <w:szCs w:val="28"/>
          <w:lang w:eastAsia="en-US"/>
        </w:rPr>
        <w:tab/>
        <w:t>находящихся в оперативном управлении, а также их ветеринарное обслуживание;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энергетическое обследование;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заправку картриджей;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реставрация музейных предметов и музейных коллекций, включенных в состав музейных фондов;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проведение    работ    по    реставрации     нефинансовых     активов,  за исключением работ, носящих характер реконструкции, модернизации, дооборудования;</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другие аналогичные расходы.</w:t>
      </w:r>
    </w:p>
    <w:p w:rsidR="00EA0066" w:rsidRPr="00EA0066" w:rsidRDefault="00EA0066" w:rsidP="00EA0066">
      <w:pPr>
        <w:jc w:val="cente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Подстатья 226 «Прочие работы, услуги» детализирована элементами:</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-226.1 «Научно-исследовательские, опытно-конструкторские работы, услуги по типовому проектированию»;</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-226.3 «Проектные и изыскательные работы»;</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-226.5 «Услуги по охране (в том числе вневедомственной и пожарной)»;</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-226.7 «Услуги в области информационных технологий»;</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-226.8 «Типографские работы, услуги»;</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-226.9 «Медицинские услуги и санитарно-эпидемиологические работы и услуги (не связанные с содержанием имущества)»;</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-226.10 «Иные работы и услуги»;</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-227 «Услуги по страхованию»;</w:t>
      </w:r>
    </w:p>
    <w:p w:rsidR="00EA0066" w:rsidRPr="00EA0066" w:rsidRDefault="00EA0066" w:rsidP="00EA0066">
      <w:pPr>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-228 «Услуги, работы для целей капитальных вложений».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226.1 «Научно-исследовательские, опытно-конструкторские работы, услуги по типовому проектированию».</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услуги по типовому проектированию.</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226.2</w:t>
      </w:r>
      <w:r w:rsidRPr="00EA0066">
        <w:rPr>
          <w:rFonts w:ascii="Times New Roman" w:eastAsiaTheme="minorHAnsi" w:hAnsi="Times New Roman" w:cs="Times New Roman"/>
          <w:sz w:val="28"/>
          <w:szCs w:val="28"/>
          <w:lang w:eastAsia="en-US"/>
        </w:rPr>
        <w:tab/>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межевание границ земельных участков;</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проведение архитектурно-археологических обмеров;</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разработку генеральных планов, совмещенных с проектом планировки территории;</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226.3 «Проектные и изыскательские работы»</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 объектов нефинансовых активов.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226.5 «Услуги по охране (в том числе вневедомственной и пожарной)»</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226.7 «Услуги в области информационных технологий»</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 На данный элемент относятся расходы на:</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приобретение неисключительных (пользовательских), лицензионных прав на программное обеспечение;</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приобретение и обновление справочно-информационных баз данных; обеспечение безопасности информации и режимно-секретных</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226.8 «Типографские работы, услуги»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 переплетные работы, ксерокопирование.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226.9 «Медицинские услуги и санитарно-эпидемиологические работы и услуги (не связанные с содержанием имущества)»</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оплате медицинских услуг, не связанных с содержанием имущества, в том числе проведение медицинских анализов;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платным услугам, оказываемым центрами государственного санитарно- эпидемиологического надзора.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226.10 «Иные работы и услуги»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приобретение (изготовление) бланков строгой отчетности; проведение государственной экспертизы проектной документации;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по предоставлению выписок из государственных реестров; инкассаторские услуги;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подписку</w:t>
      </w:r>
      <w:r w:rsidRPr="00EA0066">
        <w:rPr>
          <w:rFonts w:ascii="Times New Roman" w:eastAsiaTheme="minorHAnsi" w:hAnsi="Times New Roman" w:cs="Times New Roman"/>
          <w:sz w:val="28"/>
          <w:szCs w:val="28"/>
          <w:lang w:eastAsia="en-US"/>
        </w:rPr>
        <w:tab/>
        <w:t>на</w:t>
      </w:r>
      <w:r w:rsidRPr="00EA0066">
        <w:rPr>
          <w:rFonts w:ascii="Times New Roman" w:eastAsiaTheme="minorHAnsi" w:hAnsi="Times New Roman" w:cs="Times New Roman"/>
          <w:sz w:val="28"/>
          <w:szCs w:val="28"/>
          <w:lang w:eastAsia="en-US"/>
        </w:rPr>
        <w:tab/>
        <w:t>периодические</w:t>
      </w:r>
      <w:r w:rsidRPr="00EA0066">
        <w:rPr>
          <w:rFonts w:ascii="Times New Roman" w:eastAsiaTheme="minorHAnsi" w:hAnsi="Times New Roman" w:cs="Times New Roman"/>
          <w:sz w:val="28"/>
          <w:szCs w:val="28"/>
          <w:lang w:eastAsia="en-US"/>
        </w:rPr>
        <w:tab/>
        <w:t>и</w:t>
      </w:r>
      <w:r w:rsidRPr="00EA0066">
        <w:rPr>
          <w:rFonts w:ascii="Times New Roman" w:eastAsiaTheme="minorHAnsi" w:hAnsi="Times New Roman" w:cs="Times New Roman"/>
          <w:sz w:val="28"/>
          <w:szCs w:val="28"/>
          <w:lang w:eastAsia="en-US"/>
        </w:rPr>
        <w:tab/>
        <w:t>справочные</w:t>
      </w:r>
      <w:r w:rsidRPr="00EA0066">
        <w:rPr>
          <w:rFonts w:ascii="Times New Roman" w:eastAsiaTheme="minorHAnsi" w:hAnsi="Times New Roman" w:cs="Times New Roman"/>
          <w:sz w:val="28"/>
          <w:szCs w:val="28"/>
          <w:lang w:eastAsia="en-US"/>
        </w:rPr>
        <w:tab/>
        <w:t>издания,</w:t>
      </w:r>
      <w:r w:rsidRPr="00EA0066">
        <w:rPr>
          <w:rFonts w:ascii="Times New Roman" w:eastAsiaTheme="minorHAnsi" w:hAnsi="Times New Roman" w:cs="Times New Roman"/>
          <w:sz w:val="28"/>
          <w:szCs w:val="28"/>
          <w:lang w:eastAsia="en-US"/>
        </w:rPr>
        <w:tab/>
        <w:t>в  том</w:t>
      </w:r>
      <w:r w:rsidRPr="00EA0066">
        <w:rPr>
          <w:rFonts w:ascii="Times New Roman" w:eastAsiaTheme="minorHAnsi" w:hAnsi="Times New Roman" w:cs="Times New Roman"/>
          <w:sz w:val="28"/>
          <w:szCs w:val="28"/>
          <w:lang w:eastAsia="en-US"/>
        </w:rPr>
        <w:tab/>
        <w:t>числе для читальных залов библиотек, с учетом доставки подписных изданий,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если она предусмотрена в договоре подписки;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размещение объявлений в средствах массовой информации;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по курьерской доставке; услуги по рекламе;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по демеркуризации;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агентов   по    операциям    с    государственными   активами и обязательствами;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оплату услуг по организации питания;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оплату услуг по предоставлению мест для стоянки служебного транспорта, за исключением услуг по договору аренды мест стоянки;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проведение инвентаризации и паспортизации зданий, сооружений,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других основных средств;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работы по погрузке, разгрузке, укладке, складированию нефинансовых активов;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работы по распиловке, колке и укладке дров;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и работы по утилизации, захоронению отходов;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оплату   нотариальных   услуг   (внимание   нотариального    тарифа за совершение нотариальных действий),  за  исключением  случаев,  когда за </w:t>
      </w:r>
      <w:r w:rsidRPr="00EA0066">
        <w:rPr>
          <w:rFonts w:ascii="Times New Roman" w:eastAsiaTheme="minorHAnsi" w:hAnsi="Times New Roman" w:cs="Times New Roman"/>
          <w:sz w:val="28"/>
          <w:szCs w:val="28"/>
          <w:lang w:eastAsia="en-US"/>
        </w:rPr>
        <w:lastRenderedPageBreak/>
        <w:t>совершение нотариальных действий предусмотрено внимание государственной пошлины);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по обучению на курсах повышения квалификации,  подготовки  и переподготовки специалистов;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оказываемые в рамках договора комиссии; плату за пользование платной автомобильной дорогой;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услуги по изготовлению объектов нефинансовых активов из материала заказчика;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работы по присоединению к сетям инженерно-технического обеспечения, по увеличению потребляемой мощности;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оплату юридических и адвокатских услуг; оплату иных медицинских услуг;</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представительские расходы, прием и обслуживание делегаций.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приему и обслуживанию делегаций (представительские расходы);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Выплата денежных компенсаций, надбавок, иных выплат На данный элемент относятся расходы на: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оплату труда учащихся школ в трудовых отрядах; выплату суточных, а также денежных средств на питание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различные рода мероприятия (соревнования, олимпиады, учебную практику и иные мероприятия).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другие аналогичные расходы, не отнесенные на элементы 226.1 -226.9.</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227. «Услуги по страхованию»</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 страхование имущества, гражданской ответственности и здоровья.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Подстатья 251 «Перечисления другим бюджетам бюджетной системы Российской Федерации» детализирована элементами: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-251.1 «Перечисления другим бюджетам бюджетной системы Российской Федерации (для исключения внутренних оборотов)»;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-251.3 «Перечисления другим бюджетам бюджетной системы Российской Федерации (не исключаемые из внутренних оборотов)».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251.1 «Перечисления другим бюджетам бюджетной системы Российской Федерации (для исключения внутренних оборотов)».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251.3 «Перечисления другим бюджетам бюджетной системы Российской Федерации (не исключаемые из внутренних оборотов)»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-260 «Социальное обеспечение».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-270 «Расходы по операциям с активами».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-290 «Прочие расходы» детализирована элементами: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-291 «Уплата налогов (включаемые в состав расходов), государственных пошлин и сборов, разного рода платежей в бюджеты всех уровней»;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«Возмещение убытков и вреда, судебных издержек»;</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-296 «Иные выплаты текущего характера физическим лицам»; </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-297 «Иные выплаты текущего характера организациям»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 xml:space="preserve">-296 «Выплата денежных компенсаций, надбавок, иных выплат»; </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-296 «Иные расходы, относящиеся к прочим».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291 «Уплата налогов (включаемых в состав расходов), государственных пошлин и сборов, разного рода платежей в бюджеты всех уровней»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-291 «Уплата налогов (включаемых в состав расходов), государственных пошлин и сборов, разного рода платежей в бюджете всех уровней» детализирован элементами: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-291 «Уплата налогов, входящих в группу налога на имущество»; </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-291 «Уплата иных налогов»;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-292 «Уплата  штрафов, пеней за несвоевременную  уплату  налогов и сборов, экономические санкции»;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-293 «Штрафы за нарушение законодательства о закупках и нарушениях условий контракта»;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-295 «Другие экономические санкции».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291 «Уплата налогов, входящих в группу налога на имущество».</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w:t>
      </w:r>
      <w:r w:rsidRPr="00EA0066">
        <w:rPr>
          <w:rFonts w:ascii="Times New Roman" w:eastAsiaTheme="minorHAnsi" w:hAnsi="Times New Roman" w:cs="Times New Roman"/>
          <w:sz w:val="28"/>
          <w:szCs w:val="28"/>
          <w:lang w:eastAsia="en-US"/>
        </w:rPr>
        <w:tab/>
        <w:t>данный</w:t>
      </w:r>
      <w:r w:rsidRPr="00EA0066">
        <w:rPr>
          <w:rFonts w:ascii="Times New Roman" w:eastAsiaTheme="minorHAnsi" w:hAnsi="Times New Roman" w:cs="Times New Roman"/>
          <w:sz w:val="28"/>
          <w:szCs w:val="28"/>
          <w:lang w:eastAsia="en-US"/>
        </w:rPr>
        <w:tab/>
        <w:t>элемент</w:t>
      </w:r>
      <w:r w:rsidRPr="00EA0066">
        <w:rPr>
          <w:rFonts w:ascii="Times New Roman" w:eastAsiaTheme="minorHAnsi" w:hAnsi="Times New Roman" w:cs="Times New Roman"/>
          <w:sz w:val="28"/>
          <w:szCs w:val="28"/>
          <w:lang w:eastAsia="en-US"/>
        </w:rPr>
        <w:tab/>
        <w:t>относятся</w:t>
      </w:r>
      <w:r w:rsidRPr="00EA0066">
        <w:rPr>
          <w:rFonts w:ascii="Times New Roman" w:eastAsiaTheme="minorHAnsi" w:hAnsi="Times New Roman" w:cs="Times New Roman"/>
          <w:sz w:val="28"/>
          <w:szCs w:val="28"/>
          <w:lang w:eastAsia="en-US"/>
        </w:rPr>
        <w:tab/>
        <w:t>расходы</w:t>
      </w:r>
      <w:r w:rsidRPr="00EA0066">
        <w:rPr>
          <w:rFonts w:ascii="Times New Roman" w:eastAsiaTheme="minorHAnsi" w:hAnsi="Times New Roman" w:cs="Times New Roman"/>
          <w:sz w:val="28"/>
          <w:szCs w:val="28"/>
          <w:lang w:eastAsia="en-US"/>
        </w:rPr>
        <w:tab/>
        <w:t>на</w:t>
      </w:r>
      <w:r w:rsidRPr="00EA0066">
        <w:rPr>
          <w:rFonts w:ascii="Times New Roman" w:eastAsiaTheme="minorHAnsi" w:hAnsi="Times New Roman" w:cs="Times New Roman"/>
          <w:sz w:val="28"/>
          <w:szCs w:val="28"/>
          <w:lang w:eastAsia="en-US"/>
        </w:rPr>
        <w:tab/>
        <w:t>уплату налогов на имущество:</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налога на имущество; </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транспортного налога;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земельного налога, в том числе в период строительства объекта.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291 «Уплата иных налогов»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 уплату других налогов: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налога  на добавленную</w:t>
      </w:r>
      <w:r w:rsidRPr="00EA0066">
        <w:rPr>
          <w:rFonts w:ascii="Times New Roman" w:eastAsiaTheme="minorHAnsi" w:hAnsi="Times New Roman" w:cs="Times New Roman"/>
          <w:sz w:val="28"/>
          <w:szCs w:val="28"/>
          <w:lang w:eastAsia="en-US"/>
        </w:rPr>
        <w:tab/>
        <w:t>стоимость и налога на прибыль (в части обязательств государственных казенных учреждений);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платы за загрязнение окружающей среды;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государственных пошлин и сборов в установленных законодательством случаях.</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292 «Уплата штрафов, пеней за несвоевременную уплату налогов и сборов, экономические санкции»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 xml:space="preserve">На данный элемент относятся  расходы  на  уплату  штрафов,  пеней за    несвоевременную    уплату    налогов    и    сборов,    оплата    санкций за </w:t>
      </w:r>
      <w:r w:rsidRPr="00EA0066">
        <w:rPr>
          <w:rFonts w:ascii="Times New Roman" w:eastAsiaTheme="minorHAnsi" w:hAnsi="Times New Roman" w:cs="Times New Roman"/>
          <w:sz w:val="28"/>
          <w:szCs w:val="28"/>
          <w:lang w:eastAsia="en-US"/>
        </w:rPr>
        <w:lastRenderedPageBreak/>
        <w:t>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  погашение  задолженности  по налогам, в том числе организацией-правопреемником.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294 «Штрафные санкции по долговым обязательствам».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296 «Иные выплаты текущего характера физическим лицам».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ежемесячную компенсацию вреда, причиненного повреждением здоровья стороннему гражданину в результате ДТП, в исполнение судебного акта;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возмещение морального вреда по решению судебных органов; возмещение истцам судебных издержек на основании вступивших в законную силу судебных актов.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297 «Иные выплаты текущего характера организациям»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компенсацию    стоимости    сносимых     (переносимых)     строений и насаждений, принадлежащих организациям и (или) физическим лицам;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оказание услуг по опубликованию соболезнования и поздравления в газете;</w:t>
      </w:r>
    </w:p>
    <w:p w:rsidR="00EA0066" w:rsidRPr="00EA0066" w:rsidRDefault="00EA0066" w:rsidP="00EA0066">
      <w:pPr>
        <w:ind w:left="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Статья 298 «Иные выплаты капитального характера физическим лицам» Статья 299 «Иные выплаты капитального характера организациям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310 «Поступление нефинансовых активов»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-311 «Увеличение</w:t>
      </w:r>
      <w:r w:rsidRPr="00EA0066">
        <w:rPr>
          <w:rFonts w:ascii="Times New Roman" w:eastAsiaTheme="minorHAnsi" w:hAnsi="Times New Roman" w:cs="Times New Roman"/>
          <w:sz w:val="28"/>
          <w:szCs w:val="28"/>
          <w:lang w:eastAsia="en-US"/>
        </w:rPr>
        <w:tab/>
        <w:t>стоимости</w:t>
      </w:r>
      <w:r w:rsidRPr="00EA0066">
        <w:rPr>
          <w:rFonts w:ascii="Times New Roman" w:eastAsiaTheme="minorHAnsi" w:hAnsi="Times New Roman" w:cs="Times New Roman"/>
          <w:sz w:val="28"/>
          <w:szCs w:val="28"/>
          <w:lang w:eastAsia="en-US"/>
        </w:rPr>
        <w:tab/>
        <w:t>основных</w:t>
      </w:r>
      <w:r w:rsidRPr="00EA0066">
        <w:rPr>
          <w:rFonts w:ascii="Times New Roman" w:eastAsiaTheme="minorHAnsi" w:hAnsi="Times New Roman" w:cs="Times New Roman"/>
          <w:sz w:val="28"/>
          <w:szCs w:val="28"/>
          <w:lang w:eastAsia="en-US"/>
        </w:rPr>
        <w:tab/>
        <w:t>средств,</w:t>
      </w:r>
      <w:r w:rsidRPr="00EA0066">
        <w:rPr>
          <w:rFonts w:ascii="Times New Roman" w:eastAsiaTheme="minorHAnsi" w:hAnsi="Times New Roman" w:cs="Times New Roman"/>
          <w:sz w:val="28"/>
          <w:szCs w:val="28"/>
          <w:lang w:eastAsia="en-US"/>
        </w:rPr>
        <w:tab/>
        <w:t>осуществляемое в рамках бюджетных инвестиций»;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-312 «Иные расходы, связанные с увеличением стоимости основных средств».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311 «Увеличение стоимости основных средств, осуществляемое в рамках бюджетных инвестиций».</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получателей бюджетных  средств, а также муниципальных, бюджетных и автономных учреждений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муниципальных услуг, в том числе: зданий, сооружений, жилых и нежилых помещений (включая приобретение</w:t>
      </w:r>
      <w:r w:rsidRPr="00EA0066">
        <w:rPr>
          <w:rFonts w:ascii="Times New Roman" w:eastAsiaTheme="minorHAnsi" w:hAnsi="Times New Roman" w:cs="Times New Roman"/>
          <w:sz w:val="28"/>
          <w:szCs w:val="28"/>
          <w:lang w:eastAsia="en-US"/>
        </w:rPr>
        <w:tab/>
        <w:t>квартир в многоквартирном доме), оборудования, машин (включая транспортные средства).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При этом расходы, включенные в сводный сметный расчёт стоимости строительства, сформированный в соответствии с нормативными актами, 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312 «Иные расходы, связанные с увеличением стоимости основных средств»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отнофсятся расходы по статье 310, за исключением вышеперечисленных.</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Статья 340 «Увеличение</w:t>
      </w:r>
      <w:r w:rsidRPr="00EA0066">
        <w:rPr>
          <w:rFonts w:ascii="Times New Roman" w:eastAsiaTheme="minorHAnsi" w:hAnsi="Times New Roman" w:cs="Times New Roman"/>
          <w:sz w:val="28"/>
          <w:szCs w:val="28"/>
          <w:lang w:eastAsia="en-US"/>
        </w:rPr>
        <w:tab/>
        <w:t>стоимости</w:t>
      </w:r>
      <w:r w:rsidRPr="00EA0066">
        <w:rPr>
          <w:rFonts w:ascii="Times New Roman" w:eastAsiaTheme="minorHAnsi" w:hAnsi="Times New Roman" w:cs="Times New Roman"/>
          <w:sz w:val="28"/>
          <w:szCs w:val="28"/>
          <w:lang w:eastAsia="en-US"/>
        </w:rPr>
        <w:tab/>
        <w:t>материальных</w:t>
      </w:r>
      <w:r w:rsidRPr="00EA0066">
        <w:rPr>
          <w:rFonts w:ascii="Times New Roman" w:eastAsiaTheme="minorHAnsi" w:hAnsi="Times New Roman" w:cs="Times New Roman"/>
          <w:sz w:val="28"/>
          <w:szCs w:val="28"/>
          <w:lang w:eastAsia="en-US"/>
        </w:rPr>
        <w:tab/>
        <w:t>запасов» детализирована элементами: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-341 «Медикаменты и перевязочные средства»;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-342 «Продукты питания»;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«Иные</w:t>
      </w:r>
      <w:r w:rsidRPr="00EA0066">
        <w:rPr>
          <w:rFonts w:ascii="Times New Roman" w:eastAsiaTheme="minorHAnsi" w:hAnsi="Times New Roman" w:cs="Times New Roman"/>
          <w:sz w:val="28"/>
          <w:szCs w:val="28"/>
          <w:lang w:eastAsia="en-US"/>
        </w:rPr>
        <w:tab/>
        <w:t>расходы,</w:t>
      </w:r>
      <w:r w:rsidRPr="00EA0066">
        <w:rPr>
          <w:rFonts w:ascii="Times New Roman" w:eastAsiaTheme="minorHAnsi" w:hAnsi="Times New Roman" w:cs="Times New Roman"/>
          <w:sz w:val="28"/>
          <w:szCs w:val="28"/>
          <w:lang w:eastAsia="en-US"/>
        </w:rPr>
        <w:tab/>
        <w:t>связанные</w:t>
      </w:r>
      <w:r w:rsidRPr="00EA0066">
        <w:rPr>
          <w:rFonts w:ascii="Times New Roman" w:eastAsiaTheme="minorHAnsi" w:hAnsi="Times New Roman" w:cs="Times New Roman"/>
          <w:sz w:val="28"/>
          <w:szCs w:val="28"/>
          <w:lang w:eastAsia="en-US"/>
        </w:rPr>
        <w:tab/>
        <w:t>с увеличением</w:t>
      </w:r>
      <w:r w:rsidRPr="00EA0066">
        <w:rPr>
          <w:rFonts w:ascii="Times New Roman" w:eastAsiaTheme="minorHAnsi" w:hAnsi="Times New Roman" w:cs="Times New Roman"/>
          <w:sz w:val="28"/>
          <w:szCs w:val="28"/>
          <w:lang w:eastAsia="en-US"/>
        </w:rPr>
        <w:tab/>
        <w:t>стоимости</w:t>
      </w:r>
      <w:r w:rsidRPr="00EA0066">
        <w:rPr>
          <w:rFonts w:ascii="Times New Roman" w:eastAsiaTheme="minorHAnsi" w:hAnsi="Times New Roman" w:cs="Times New Roman"/>
          <w:sz w:val="28"/>
          <w:szCs w:val="28"/>
          <w:lang w:eastAsia="en-US"/>
        </w:rPr>
        <w:tab/>
        <w:t>материальные запасов».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-343 «Увеличение стоимости ГСМ»;</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-344 «Увеличение стоимости строительных материалов».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lastRenderedPageBreak/>
        <w:t>341 «Медикаменты и перевязочные средства».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учреждений  и организаций, в которых предусмотрено медицинское обслуживание, на приобретение: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медикаментов,</w:t>
      </w:r>
      <w:r w:rsidRPr="00EA0066">
        <w:rPr>
          <w:rFonts w:ascii="Times New Roman" w:eastAsiaTheme="minorHAnsi" w:hAnsi="Times New Roman" w:cs="Times New Roman"/>
          <w:sz w:val="28"/>
          <w:szCs w:val="28"/>
          <w:lang w:eastAsia="en-US"/>
        </w:rPr>
        <w:tab/>
        <w:t>вакцин,</w:t>
      </w:r>
      <w:r w:rsidRPr="00EA0066">
        <w:rPr>
          <w:rFonts w:ascii="Times New Roman" w:eastAsiaTheme="minorHAnsi" w:hAnsi="Times New Roman" w:cs="Times New Roman"/>
          <w:sz w:val="28"/>
          <w:szCs w:val="28"/>
          <w:lang w:eastAsia="en-US"/>
        </w:rPr>
        <w:tab/>
        <w:t>витаминов,</w:t>
      </w:r>
      <w:r w:rsidRPr="00EA0066">
        <w:rPr>
          <w:rFonts w:ascii="Times New Roman" w:eastAsiaTheme="minorHAnsi" w:hAnsi="Times New Roman" w:cs="Times New Roman"/>
          <w:sz w:val="28"/>
          <w:szCs w:val="28"/>
          <w:lang w:eastAsia="en-US"/>
        </w:rPr>
        <w:tab/>
        <w:t>бактериологических</w:t>
      </w:r>
      <w:r w:rsidRPr="00EA0066">
        <w:rPr>
          <w:rFonts w:ascii="Times New Roman" w:eastAsiaTheme="minorHAnsi" w:hAnsi="Times New Roman" w:cs="Times New Roman"/>
          <w:sz w:val="28"/>
          <w:szCs w:val="28"/>
          <w:lang w:eastAsia="en-US"/>
        </w:rPr>
        <w:tab/>
        <w:t>препаратов и перевязочных средств, биопрепаратов;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минеральных вод, сывороток, вакцин, витаминов, дезинфекционных средств, питательных сред, реактивов (химреактивов);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мелкого медицинского инструментария; медицинских расходных материалов.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342 «Продукты питания»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на: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приобретение продуктов питания, в летит детских лагерях, спортивных лагерях в соответствии с законодательством Российской Федерации;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приобретение молока или других равноценных пищевых продуктов; приобретение продуктов питания на учебно-тренировочных сборах</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и спортивных соревнованиях;</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приобретение продуктов  питания  для  вынужденных  переселенцев  и беженцев в центрах временного размещения, пунктам первичного приема.</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Иные расходы, связанные с увеличением стоимости материальных запасов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343</w:t>
      </w:r>
      <w:r w:rsidRPr="00EA0066">
        <w:rPr>
          <w:rFonts w:ascii="Times New Roman" w:eastAsiaTheme="minorHAnsi" w:hAnsi="Times New Roman" w:cs="Times New Roman"/>
          <w:sz w:val="28"/>
          <w:szCs w:val="28"/>
          <w:lang w:eastAsia="en-US"/>
        </w:rPr>
        <w:tab/>
        <w:t>«горюче-смазочных материалов»;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344</w:t>
      </w:r>
      <w:r w:rsidRPr="00EA0066">
        <w:rPr>
          <w:rFonts w:ascii="Times New Roman" w:eastAsiaTheme="minorHAnsi" w:hAnsi="Times New Roman" w:cs="Times New Roman"/>
          <w:sz w:val="28"/>
          <w:szCs w:val="28"/>
          <w:lang w:eastAsia="en-US"/>
        </w:rPr>
        <w:tab/>
        <w:t>«строительных материалов»;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345</w:t>
      </w:r>
      <w:r w:rsidRPr="00EA0066">
        <w:rPr>
          <w:rFonts w:ascii="Times New Roman" w:eastAsiaTheme="minorHAnsi" w:hAnsi="Times New Roman" w:cs="Times New Roman"/>
          <w:sz w:val="28"/>
          <w:szCs w:val="28"/>
          <w:lang w:eastAsia="en-US"/>
        </w:rPr>
        <w:tab/>
        <w:t>«мягкого инвентаря, в том числе имущества, функционально ориентированного на охрану труда и технику безопасности»;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346</w:t>
      </w:r>
      <w:r w:rsidRPr="00EA0066">
        <w:rPr>
          <w:rFonts w:ascii="Times New Roman" w:eastAsiaTheme="minorHAnsi" w:hAnsi="Times New Roman" w:cs="Times New Roman"/>
          <w:sz w:val="28"/>
          <w:szCs w:val="28"/>
          <w:lang w:eastAsia="en-US"/>
        </w:rPr>
        <w:tab/>
        <w:t xml:space="preserve">«запасных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w:t>
      </w:r>
      <w:r w:rsidRPr="00EA0066">
        <w:rPr>
          <w:rFonts w:ascii="Times New Roman" w:eastAsiaTheme="minorHAnsi" w:hAnsi="Times New Roman" w:cs="Times New Roman"/>
          <w:sz w:val="28"/>
          <w:szCs w:val="28"/>
          <w:lang w:eastAsia="en-US"/>
        </w:rPr>
        <w:lastRenderedPageBreak/>
        <w:t>информации, информационно-вычислительных систем, средств связи и тому подобное»;</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материальных запасов в составе имущества казны, в том числе входящих</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В государственный материальный  резерв: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бланочной продукции (за исключением бланков строгой отчетности);</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347 «Увеличение стоимости материальных запасов для целей капитальных вложений»</w:t>
      </w:r>
    </w:p>
    <w:p w:rsidR="00EA0066" w:rsidRPr="00EA0066" w:rsidRDefault="00EA0066" w:rsidP="00EA0066">
      <w:pPr>
        <w:ind w:firstLine="709"/>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349 «Увеличение стоимости прочих материальных запасов»</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999 «Условно утвержденные расходы»</w:t>
      </w:r>
    </w:p>
    <w:p w:rsidR="00EA0066" w:rsidRPr="00EA0066" w:rsidRDefault="00EA0066" w:rsidP="00EA0066">
      <w:pPr>
        <w:ind w:firstLine="709"/>
        <w:jc w:val="both"/>
        <w:rPr>
          <w:rFonts w:ascii="Times New Roman" w:eastAsiaTheme="minorHAnsi" w:hAnsi="Times New Roman" w:cs="Times New Roman"/>
          <w:sz w:val="28"/>
          <w:szCs w:val="28"/>
          <w:lang w:eastAsia="en-US"/>
        </w:rPr>
      </w:pPr>
      <w:r w:rsidRPr="00EA0066">
        <w:rPr>
          <w:rFonts w:ascii="Times New Roman" w:eastAsiaTheme="minorHAnsi" w:hAnsi="Times New Roman" w:cs="Times New Roman"/>
          <w:sz w:val="28"/>
          <w:szCs w:val="28"/>
          <w:lang w:eastAsia="en-US"/>
        </w:rPr>
        <w:t>На данную статью относятся расходы, не распределенные в плановом периоде.</w:t>
      </w: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EA0066" w:rsidRDefault="00EA0066" w:rsidP="00EA0066">
      <w:pPr>
        <w:pStyle w:val="a4"/>
        <w:jc w:val="right"/>
        <w:rPr>
          <w:rFonts w:ascii="Times New Roman" w:hAnsi="Times New Roman" w:cs="Times New Roman"/>
        </w:rPr>
      </w:pPr>
      <w:r w:rsidRPr="00EA0066">
        <w:rPr>
          <w:rFonts w:ascii="Times New Roman" w:hAnsi="Times New Roman" w:cs="Times New Roman"/>
        </w:rPr>
        <w:t>Приложение № 1</w:t>
      </w:r>
    </w:p>
    <w:p w:rsidR="00EA0066" w:rsidRPr="00EA0066" w:rsidRDefault="00EA0066" w:rsidP="00EA0066">
      <w:pPr>
        <w:pStyle w:val="a4"/>
        <w:jc w:val="right"/>
        <w:rPr>
          <w:rFonts w:ascii="Times New Roman" w:hAnsi="Times New Roman" w:cs="Times New Roman"/>
        </w:rPr>
      </w:pPr>
      <w:r w:rsidRPr="00EA0066">
        <w:rPr>
          <w:rFonts w:ascii="Times New Roman" w:hAnsi="Times New Roman" w:cs="Times New Roman"/>
        </w:rPr>
        <w:t>К Порядку применения бюджетной классификации</w:t>
      </w:r>
    </w:p>
    <w:p w:rsidR="00EA0066" w:rsidRPr="00EA0066" w:rsidRDefault="00EA0066" w:rsidP="00EA0066">
      <w:pPr>
        <w:pStyle w:val="a4"/>
        <w:jc w:val="right"/>
        <w:rPr>
          <w:rFonts w:ascii="Times New Roman" w:hAnsi="Times New Roman" w:cs="Times New Roman"/>
        </w:rPr>
      </w:pPr>
      <w:r w:rsidRPr="00EA0066">
        <w:rPr>
          <w:rFonts w:ascii="Times New Roman" w:hAnsi="Times New Roman" w:cs="Times New Roman"/>
        </w:rPr>
        <w:t xml:space="preserve"> Российской Федерации в части, </w:t>
      </w:r>
    </w:p>
    <w:p w:rsidR="00EA0066" w:rsidRPr="00EA0066" w:rsidRDefault="00EA0066" w:rsidP="00EA0066">
      <w:pPr>
        <w:pStyle w:val="a4"/>
        <w:jc w:val="right"/>
        <w:rPr>
          <w:rFonts w:ascii="Times New Roman" w:hAnsi="Times New Roman" w:cs="Times New Roman"/>
        </w:rPr>
      </w:pPr>
      <w:r w:rsidRPr="00EA0066">
        <w:rPr>
          <w:rFonts w:ascii="Times New Roman" w:hAnsi="Times New Roman" w:cs="Times New Roman"/>
        </w:rPr>
        <w:t xml:space="preserve">относящейся к бюджету сельского </w:t>
      </w:r>
    </w:p>
    <w:p w:rsidR="00EA0066" w:rsidRPr="00EA0066" w:rsidRDefault="00EA0066" w:rsidP="00EA0066">
      <w:pPr>
        <w:pStyle w:val="a4"/>
        <w:jc w:val="right"/>
        <w:rPr>
          <w:rFonts w:ascii="Times New Roman" w:hAnsi="Times New Roman" w:cs="Times New Roman"/>
        </w:rPr>
      </w:pPr>
      <w:r w:rsidRPr="00EA0066">
        <w:rPr>
          <w:rFonts w:ascii="Times New Roman" w:hAnsi="Times New Roman" w:cs="Times New Roman"/>
        </w:rPr>
        <w:t xml:space="preserve">поселения </w:t>
      </w:r>
      <w:r>
        <w:rPr>
          <w:rFonts w:ascii="Times New Roman" w:hAnsi="Times New Roman" w:cs="Times New Roman"/>
        </w:rPr>
        <w:t>Старокалмашевский</w:t>
      </w:r>
      <w:r w:rsidRPr="00EA0066">
        <w:rPr>
          <w:rFonts w:ascii="Times New Roman" w:hAnsi="Times New Roman" w:cs="Times New Roman"/>
        </w:rPr>
        <w:t xml:space="preserve"> сельсовет</w:t>
      </w:r>
    </w:p>
    <w:p w:rsidR="00EA0066" w:rsidRPr="00EA0066" w:rsidRDefault="00EA0066" w:rsidP="00EA0066">
      <w:pPr>
        <w:pStyle w:val="a4"/>
        <w:jc w:val="right"/>
        <w:rPr>
          <w:rFonts w:ascii="Times New Roman" w:hAnsi="Times New Roman" w:cs="Times New Roman"/>
        </w:rPr>
      </w:pPr>
      <w:r w:rsidRPr="00EA0066">
        <w:rPr>
          <w:rFonts w:ascii="Times New Roman" w:hAnsi="Times New Roman" w:cs="Times New Roman"/>
        </w:rPr>
        <w:t xml:space="preserve"> муниципального района Чекмагушевский район </w:t>
      </w:r>
    </w:p>
    <w:p w:rsidR="00EA0066" w:rsidRPr="00EA0066" w:rsidRDefault="00EA0066" w:rsidP="00EA0066">
      <w:pPr>
        <w:pStyle w:val="a4"/>
        <w:jc w:val="right"/>
        <w:rPr>
          <w:rFonts w:ascii="Times New Roman" w:hAnsi="Times New Roman" w:cs="Times New Roman"/>
        </w:rPr>
      </w:pPr>
      <w:r w:rsidRPr="00EA0066">
        <w:rPr>
          <w:rFonts w:ascii="Times New Roman" w:hAnsi="Times New Roman" w:cs="Times New Roman"/>
        </w:rPr>
        <w:t>Республики Башкортостан</w:t>
      </w:r>
    </w:p>
    <w:p w:rsidR="00EA0066" w:rsidRPr="004521AB" w:rsidRDefault="00EA0066" w:rsidP="00EA0066">
      <w:pPr>
        <w:spacing w:after="120" w:line="320" w:lineRule="exact"/>
        <w:ind w:right="412"/>
        <w:jc w:val="center"/>
      </w:pPr>
    </w:p>
    <w:p w:rsidR="00EA0066" w:rsidRPr="00EA0066" w:rsidRDefault="00EA0066" w:rsidP="00EA0066">
      <w:pPr>
        <w:spacing w:after="120" w:line="320" w:lineRule="exact"/>
        <w:ind w:right="412"/>
        <w:jc w:val="center"/>
        <w:rPr>
          <w:rFonts w:ascii="Times New Roman" w:hAnsi="Times New Roman" w:cs="Times New Roman"/>
        </w:rPr>
      </w:pPr>
    </w:p>
    <w:p w:rsidR="00EA0066" w:rsidRPr="00EA0066" w:rsidRDefault="00EA0066" w:rsidP="00EA0066">
      <w:pPr>
        <w:jc w:val="center"/>
        <w:rPr>
          <w:rFonts w:ascii="Times New Roman" w:hAnsi="Times New Roman" w:cs="Times New Roman"/>
        </w:rPr>
      </w:pPr>
      <w:r w:rsidRPr="00EA0066">
        <w:rPr>
          <w:rFonts w:ascii="Times New Roman" w:hAnsi="Times New Roman" w:cs="Times New Roman"/>
        </w:rPr>
        <w:t>Перечень главных распорядителей средств</w:t>
      </w:r>
    </w:p>
    <w:p w:rsidR="00EA0066" w:rsidRPr="00EA0066" w:rsidRDefault="00EA0066" w:rsidP="00EA0066">
      <w:pPr>
        <w:jc w:val="center"/>
        <w:rPr>
          <w:rFonts w:ascii="Times New Roman" w:hAnsi="Times New Roman" w:cs="Times New Roman"/>
        </w:rPr>
      </w:pPr>
      <w:r w:rsidRPr="00EA0066">
        <w:rPr>
          <w:rFonts w:ascii="Times New Roman" w:hAnsi="Times New Roman" w:cs="Times New Roman"/>
        </w:rPr>
        <w:t xml:space="preserve">бюджета сельского поселения </w:t>
      </w:r>
      <w:r>
        <w:rPr>
          <w:rFonts w:ascii="Times New Roman" w:hAnsi="Times New Roman" w:cs="Times New Roman"/>
        </w:rPr>
        <w:t>Старокалмашевский</w:t>
      </w:r>
      <w:r w:rsidRPr="00EA0066">
        <w:rPr>
          <w:rFonts w:ascii="Times New Roman" w:hAnsi="Times New Roman" w:cs="Times New Roman"/>
        </w:rPr>
        <w:t xml:space="preserve"> сельсовет муниципального района Чекмагушевский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3"/>
        <w:gridCol w:w="7998"/>
      </w:tblGrid>
      <w:tr w:rsidR="00EA0066" w:rsidRPr="00EA0066" w:rsidTr="00EA0066">
        <w:trPr>
          <w:trHeight w:val="1282"/>
        </w:trPr>
        <w:tc>
          <w:tcPr>
            <w:tcW w:w="1353" w:type="dxa"/>
            <w:shd w:val="clear" w:color="auto" w:fill="auto"/>
          </w:tcPr>
          <w:p w:rsidR="00EA0066" w:rsidRPr="00EA0066" w:rsidRDefault="00EA0066" w:rsidP="00EA0066">
            <w:pPr>
              <w:widowControl w:val="0"/>
              <w:autoSpaceDE w:val="0"/>
              <w:autoSpaceDN w:val="0"/>
              <w:spacing w:before="7"/>
              <w:rPr>
                <w:rFonts w:ascii="Times New Roman" w:hAnsi="Times New Roman" w:cs="Times New Roman"/>
                <w:lang w:bidi="ru-RU"/>
              </w:rPr>
            </w:pPr>
          </w:p>
          <w:p w:rsidR="00EA0066" w:rsidRPr="00EA0066" w:rsidRDefault="00EA0066" w:rsidP="00EA0066">
            <w:pPr>
              <w:widowControl w:val="0"/>
              <w:autoSpaceDE w:val="0"/>
              <w:autoSpaceDN w:val="0"/>
              <w:ind w:right="377"/>
              <w:jc w:val="center"/>
              <w:rPr>
                <w:rFonts w:ascii="Times New Roman" w:hAnsi="Times New Roman" w:cs="Times New Roman"/>
                <w:lang w:bidi="ru-RU"/>
              </w:rPr>
            </w:pPr>
            <w:r w:rsidRPr="00EA0066">
              <w:rPr>
                <w:rFonts w:ascii="Times New Roman" w:hAnsi="Times New Roman" w:cs="Times New Roman"/>
                <w:lang w:bidi="ru-RU"/>
              </w:rPr>
              <w:t>К оД</w:t>
            </w:r>
          </w:p>
        </w:tc>
        <w:tc>
          <w:tcPr>
            <w:tcW w:w="7998" w:type="dxa"/>
            <w:shd w:val="clear" w:color="auto" w:fill="auto"/>
          </w:tcPr>
          <w:p w:rsidR="00EA0066" w:rsidRPr="00EA0066" w:rsidRDefault="00EA0066" w:rsidP="00EA0066">
            <w:pPr>
              <w:widowControl w:val="0"/>
              <w:autoSpaceDE w:val="0"/>
              <w:autoSpaceDN w:val="0"/>
              <w:spacing w:line="307" w:lineRule="exact"/>
              <w:ind w:right="350"/>
              <w:jc w:val="center"/>
              <w:rPr>
                <w:rFonts w:ascii="Times New Roman" w:hAnsi="Times New Roman" w:cs="Times New Roman"/>
                <w:lang w:bidi="ru-RU"/>
              </w:rPr>
            </w:pPr>
            <w:r w:rsidRPr="00EA0066">
              <w:rPr>
                <w:rFonts w:ascii="Times New Roman" w:hAnsi="Times New Roman" w:cs="Times New Roman"/>
                <w:lang w:bidi="ru-RU"/>
              </w:rPr>
              <w:t>Наименование главных распорядителей</w:t>
            </w:r>
          </w:p>
          <w:p w:rsidR="00EA0066" w:rsidRPr="00EA0066" w:rsidRDefault="00EA0066" w:rsidP="00EA0066">
            <w:pPr>
              <w:widowControl w:val="0"/>
              <w:autoSpaceDE w:val="0"/>
              <w:autoSpaceDN w:val="0"/>
              <w:spacing w:line="235" w:lineRule="auto"/>
              <w:ind w:right="370"/>
              <w:jc w:val="center"/>
              <w:rPr>
                <w:rFonts w:ascii="Times New Roman" w:hAnsi="Times New Roman" w:cs="Times New Roman"/>
                <w:lang w:bidi="ru-RU"/>
              </w:rPr>
            </w:pPr>
            <w:r w:rsidRPr="00EA0066">
              <w:rPr>
                <w:rFonts w:ascii="Times New Roman" w:hAnsi="Times New Roman" w:cs="Times New Roman"/>
                <w:lang w:bidi="ru-RU"/>
              </w:rPr>
              <w:t xml:space="preserve">средств бюджета сельского поселения </w:t>
            </w:r>
            <w:r>
              <w:rPr>
                <w:rFonts w:ascii="Times New Roman" w:hAnsi="Times New Roman" w:cs="Times New Roman"/>
                <w:lang w:bidi="ru-RU"/>
              </w:rPr>
              <w:t>Старокалмашевский</w:t>
            </w:r>
            <w:r w:rsidRPr="00EA0066">
              <w:rPr>
                <w:rFonts w:ascii="Times New Roman" w:hAnsi="Times New Roman" w:cs="Times New Roman"/>
                <w:lang w:bidi="ru-RU"/>
              </w:rPr>
              <w:t xml:space="preserve">  сельсовет муниципального района Чекмагушевский район Республики Башкортостан</w:t>
            </w:r>
          </w:p>
        </w:tc>
      </w:tr>
      <w:tr w:rsidR="00EA0066" w:rsidRPr="00EA0066" w:rsidTr="00EA0066">
        <w:trPr>
          <w:trHeight w:val="316"/>
        </w:trPr>
        <w:tc>
          <w:tcPr>
            <w:tcW w:w="1353" w:type="dxa"/>
            <w:shd w:val="clear" w:color="auto" w:fill="auto"/>
          </w:tcPr>
          <w:p w:rsidR="00EA0066" w:rsidRPr="00EA0066" w:rsidRDefault="00EA0066" w:rsidP="00EA0066">
            <w:pPr>
              <w:widowControl w:val="0"/>
              <w:autoSpaceDE w:val="0"/>
              <w:autoSpaceDN w:val="0"/>
              <w:spacing w:line="296" w:lineRule="exact"/>
              <w:jc w:val="center"/>
              <w:rPr>
                <w:rFonts w:ascii="Times New Roman" w:hAnsi="Times New Roman" w:cs="Times New Roman"/>
                <w:lang w:bidi="ru-RU"/>
              </w:rPr>
            </w:pPr>
            <w:r w:rsidRPr="00EA0066">
              <w:rPr>
                <w:rFonts w:ascii="Times New Roman" w:hAnsi="Times New Roman" w:cs="Times New Roman"/>
                <w:lang w:bidi="ru-RU"/>
              </w:rPr>
              <w:t>1</w:t>
            </w:r>
          </w:p>
        </w:tc>
        <w:tc>
          <w:tcPr>
            <w:tcW w:w="7998" w:type="dxa"/>
            <w:shd w:val="clear" w:color="auto" w:fill="auto"/>
          </w:tcPr>
          <w:p w:rsidR="00EA0066" w:rsidRPr="00EA0066" w:rsidRDefault="00EA0066" w:rsidP="00EA0066">
            <w:pPr>
              <w:widowControl w:val="0"/>
              <w:autoSpaceDE w:val="0"/>
              <w:autoSpaceDN w:val="0"/>
              <w:spacing w:line="296" w:lineRule="exact"/>
              <w:jc w:val="center"/>
              <w:rPr>
                <w:rFonts w:ascii="Times New Roman" w:hAnsi="Times New Roman" w:cs="Times New Roman"/>
                <w:lang w:bidi="ru-RU"/>
              </w:rPr>
            </w:pPr>
            <w:r w:rsidRPr="00EA0066">
              <w:rPr>
                <w:rFonts w:ascii="Times New Roman" w:hAnsi="Times New Roman" w:cs="Times New Roman"/>
                <w:lang w:bidi="ru-RU"/>
              </w:rPr>
              <w:t>2</w:t>
            </w:r>
          </w:p>
        </w:tc>
      </w:tr>
      <w:tr w:rsidR="00EA0066" w:rsidRPr="00EA0066" w:rsidTr="00EA0066">
        <w:trPr>
          <w:trHeight w:val="932"/>
        </w:trPr>
        <w:tc>
          <w:tcPr>
            <w:tcW w:w="1353" w:type="dxa"/>
            <w:shd w:val="clear" w:color="auto" w:fill="auto"/>
          </w:tcPr>
          <w:p w:rsidR="00EA0066" w:rsidRPr="00EA0066" w:rsidRDefault="00EA0066" w:rsidP="00EA0066">
            <w:pPr>
              <w:widowControl w:val="0"/>
              <w:autoSpaceDE w:val="0"/>
              <w:autoSpaceDN w:val="0"/>
              <w:spacing w:line="293" w:lineRule="exact"/>
              <w:ind w:right="366"/>
              <w:jc w:val="center"/>
              <w:rPr>
                <w:rFonts w:ascii="Times New Roman" w:hAnsi="Times New Roman" w:cs="Times New Roman"/>
                <w:lang w:bidi="ru-RU"/>
              </w:rPr>
            </w:pPr>
            <w:r w:rsidRPr="00EA0066">
              <w:rPr>
                <w:rFonts w:ascii="Times New Roman" w:hAnsi="Times New Roman" w:cs="Times New Roman"/>
                <w:lang w:bidi="ru-RU"/>
              </w:rPr>
              <w:t>791</w:t>
            </w:r>
          </w:p>
        </w:tc>
        <w:tc>
          <w:tcPr>
            <w:tcW w:w="7998" w:type="dxa"/>
            <w:shd w:val="clear" w:color="auto" w:fill="auto"/>
          </w:tcPr>
          <w:p w:rsidR="00EA0066" w:rsidRPr="00EA0066" w:rsidRDefault="00EA0066" w:rsidP="00EA0066">
            <w:pPr>
              <w:widowControl w:val="0"/>
              <w:autoSpaceDE w:val="0"/>
              <w:autoSpaceDN w:val="0"/>
              <w:spacing w:line="289" w:lineRule="exact"/>
              <w:rPr>
                <w:rFonts w:ascii="Times New Roman" w:hAnsi="Times New Roman" w:cs="Times New Roman"/>
                <w:lang w:bidi="ru-RU"/>
              </w:rPr>
            </w:pPr>
            <w:r w:rsidRPr="00EA0066">
              <w:rPr>
                <w:rFonts w:ascii="Times New Roman" w:hAnsi="Times New Roman" w:cs="Times New Roman"/>
                <w:lang w:bidi="ru-RU"/>
              </w:rPr>
              <w:t xml:space="preserve">Администрация сельского поселения </w:t>
            </w:r>
            <w:r>
              <w:rPr>
                <w:rFonts w:ascii="Times New Roman" w:hAnsi="Times New Roman" w:cs="Times New Roman"/>
                <w:lang w:bidi="ru-RU"/>
              </w:rPr>
              <w:t>Старокалмашевский</w:t>
            </w:r>
            <w:r w:rsidRPr="00EA0066">
              <w:rPr>
                <w:rFonts w:ascii="Times New Roman" w:hAnsi="Times New Roman" w:cs="Times New Roman"/>
                <w:lang w:bidi="ru-RU"/>
              </w:rPr>
              <w:t xml:space="preserve">  сельсовет</w:t>
            </w:r>
          </w:p>
          <w:p w:rsidR="00EA0066" w:rsidRPr="00EA0066" w:rsidRDefault="00EA0066" w:rsidP="00EA0066">
            <w:pPr>
              <w:widowControl w:val="0"/>
              <w:autoSpaceDE w:val="0"/>
              <w:autoSpaceDN w:val="0"/>
              <w:spacing w:before="7" w:line="312" w:lineRule="exact"/>
              <w:ind w:right="18"/>
              <w:rPr>
                <w:rFonts w:ascii="Times New Roman" w:hAnsi="Times New Roman" w:cs="Times New Roman"/>
                <w:lang w:bidi="ru-RU"/>
              </w:rPr>
            </w:pPr>
            <w:r w:rsidRPr="00EA0066">
              <w:rPr>
                <w:rFonts w:ascii="Times New Roman" w:hAnsi="Times New Roman" w:cs="Times New Roman"/>
                <w:lang w:bidi="ru-RU"/>
              </w:rPr>
              <w:t>муниципального района Чекмагушевский район Республики Башкортостан</w:t>
            </w:r>
          </w:p>
        </w:tc>
      </w:tr>
    </w:tbl>
    <w:p w:rsidR="00EA0066" w:rsidRPr="004521AB" w:rsidRDefault="00EA0066" w:rsidP="00EA0066">
      <w:pPr>
        <w:spacing w:before="2" w:after="120"/>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Pr="004521AB" w:rsidRDefault="00EA0066" w:rsidP="00EA0066">
      <w:pPr>
        <w:spacing w:line="312" w:lineRule="exact"/>
      </w:pPr>
    </w:p>
    <w:p w:rsidR="00EA0066" w:rsidRDefault="00EA0066" w:rsidP="00EA0066">
      <w:pPr>
        <w:jc w:val="right"/>
        <w:rPr>
          <w:rFonts w:eastAsiaTheme="minorHAnsi"/>
          <w:sz w:val="20"/>
          <w:szCs w:val="20"/>
          <w:lang w:eastAsia="en-US"/>
        </w:rPr>
      </w:pP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Приложение № 2</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К Порядку применения бюджетной классификации</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 Российской Федерации в части, </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относящейся к бюджету сельского </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поселения </w:t>
      </w:r>
      <w:r>
        <w:rPr>
          <w:rFonts w:ascii="Times New Roman" w:eastAsiaTheme="minorHAnsi" w:hAnsi="Times New Roman" w:cs="Times New Roman"/>
          <w:lang w:eastAsia="en-US"/>
        </w:rPr>
        <w:t>Старокалмашевский</w:t>
      </w:r>
      <w:r w:rsidRPr="00EA0066">
        <w:rPr>
          <w:rFonts w:ascii="Times New Roman" w:eastAsiaTheme="minorHAnsi" w:hAnsi="Times New Roman" w:cs="Times New Roman"/>
          <w:lang w:eastAsia="en-US"/>
        </w:rPr>
        <w:t xml:space="preserve"> сельсовет</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 муниципального района Чекмагушевский район </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Республики Башкортостан</w:t>
      </w:r>
    </w:p>
    <w:p w:rsidR="00EA0066" w:rsidRPr="004521AB" w:rsidRDefault="00EA0066" w:rsidP="00EA0066">
      <w:pPr>
        <w:jc w:val="right"/>
        <w:rPr>
          <w:rFonts w:eastAsiaTheme="minorHAnsi"/>
          <w:sz w:val="20"/>
          <w:szCs w:val="20"/>
          <w:lang w:eastAsia="en-US"/>
        </w:rPr>
      </w:pPr>
    </w:p>
    <w:p w:rsidR="00EA0066" w:rsidRPr="00EA0066" w:rsidRDefault="00EA0066" w:rsidP="00EA0066">
      <w:pPr>
        <w:jc w:val="right"/>
        <w:rPr>
          <w:rFonts w:ascii="Times New Roman" w:eastAsiaTheme="minorHAnsi" w:hAnsi="Times New Roman" w:cs="Times New Roman"/>
          <w:sz w:val="20"/>
          <w:szCs w:val="20"/>
          <w:lang w:eastAsia="en-US"/>
        </w:rPr>
      </w:pPr>
    </w:p>
    <w:p w:rsidR="00EA0066" w:rsidRPr="00EA0066" w:rsidRDefault="00EA0066" w:rsidP="00EA0066">
      <w:pPr>
        <w:spacing w:before="93" w:after="120" w:line="237" w:lineRule="auto"/>
        <w:ind w:right="753"/>
        <w:jc w:val="center"/>
        <w:rPr>
          <w:rFonts w:ascii="Times New Roman" w:hAnsi="Times New Roman" w:cs="Times New Roman"/>
        </w:rPr>
      </w:pPr>
      <w:r w:rsidRPr="00EA0066">
        <w:rPr>
          <w:rFonts w:ascii="Times New Roman" w:hAnsi="Times New Roman" w:cs="Times New Roman"/>
          <w:noProof/>
        </w:rPr>
        <w:pict>
          <v:line id="Прямая соединительная линия 2" o:spid="_x0000_s1026" style="position:absolute;left:0;text-align:left;z-index:251660288;visibility:visible;mso-position-horizontal-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" strokeweight=".7pt">
            <w10:wrap anchorx="page"/>
          </v:line>
        </w:pict>
      </w:r>
      <w:r w:rsidRPr="00EA0066">
        <w:rPr>
          <w:rFonts w:ascii="Times New Roman" w:hAnsi="Times New Roman" w:cs="Times New Roman"/>
        </w:rPr>
        <w:t xml:space="preserve">Увязка направлений расходов с программными (непрограммными) статьями целевых статей расходов бюджета сельского поселения  </w:t>
      </w:r>
      <w:r>
        <w:rPr>
          <w:rFonts w:ascii="Times New Roman" w:hAnsi="Times New Roman" w:cs="Times New Roman"/>
        </w:rPr>
        <w:t>Старокалмашевский</w:t>
      </w:r>
      <w:r w:rsidRPr="00EA0066">
        <w:rPr>
          <w:rFonts w:ascii="Times New Roman" w:hAnsi="Times New Roman" w:cs="Times New Roman"/>
        </w:rPr>
        <w:t xml:space="preserve"> сельсовет муниципального района      Чекмагушевский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6947"/>
      </w:tblGrid>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EA0066" w:rsidRPr="00EA0066" w:rsidRDefault="00EA0066" w:rsidP="00EA0066">
            <w:pPr>
              <w:jc w:val="center"/>
              <w:rPr>
                <w:rFonts w:ascii="Times New Roman" w:eastAsia="Calibri" w:hAnsi="Times New Roman" w:cs="Times New Roman"/>
                <w:lang w:eastAsia="en-US"/>
              </w:rPr>
            </w:pPr>
            <w:r w:rsidRPr="00EA0066">
              <w:rPr>
                <w:rFonts w:ascii="Times New Roman" w:eastAsia="Calibri" w:hAnsi="Times New Roman" w:cs="Times New Roman"/>
                <w:lang w:eastAsia="en-US"/>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EA0066" w:rsidRPr="00EA0066" w:rsidRDefault="00EA0066" w:rsidP="00EA0066">
            <w:pPr>
              <w:jc w:val="center"/>
              <w:rPr>
                <w:rFonts w:ascii="Times New Roman" w:eastAsia="Calibri" w:hAnsi="Times New Roman" w:cs="Times New Roman"/>
                <w:lang w:eastAsia="en-US"/>
              </w:rPr>
            </w:pPr>
            <w:r w:rsidRPr="00EA0066">
              <w:rPr>
                <w:rFonts w:ascii="Times New Roman" w:eastAsia="Calibri" w:hAnsi="Times New Roman" w:cs="Times New Roman"/>
                <w:lang w:eastAsia="en-US"/>
              </w:rPr>
              <w:t xml:space="preserve">Наименование муниципальной программы, </w:t>
            </w:r>
            <w:r w:rsidRPr="00EA0066">
              <w:rPr>
                <w:rFonts w:ascii="Times New Roman" w:eastAsia="Calibri" w:hAnsi="Times New Roman" w:cs="Times New Roman"/>
                <w:lang w:eastAsia="en-US"/>
              </w:rPr>
              <w:br/>
              <w:t xml:space="preserve">подпрограммы, основного мероприятия, </w:t>
            </w:r>
            <w:r w:rsidRPr="00EA0066">
              <w:rPr>
                <w:rFonts w:ascii="Times New Roman" w:eastAsia="Calibri" w:hAnsi="Times New Roman" w:cs="Times New Roman"/>
                <w:lang w:eastAsia="en-US"/>
              </w:rPr>
              <w:br/>
              <w:t>непрограммного направления деятельности</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lang w:eastAsia="en-US"/>
              </w:rPr>
            </w:pPr>
            <w:r w:rsidRPr="00EA0066">
              <w:rPr>
                <w:rFonts w:ascii="Times New Roman" w:hAnsi="Times New Roman" w:cs="Times New Roman"/>
                <w:b/>
                <w:lang w:eastAsia="en-US"/>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lang w:eastAsia="en-US"/>
              </w:rPr>
            </w:pPr>
            <w:r w:rsidRPr="00EA0066">
              <w:rPr>
                <w:rFonts w:ascii="Times New Roman" w:hAnsi="Times New Roman" w:cs="Times New Roman"/>
                <w:b/>
                <w:lang w:eastAsia="en-US"/>
              </w:rPr>
              <w:t>Муниципальная программа «Совершенствование деятельности органов местного самоуправления муниципального района Чекмагушевский район Республики Башкортостан »</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lang w:eastAsia="en-US"/>
              </w:rPr>
            </w:pPr>
            <w:r w:rsidRPr="00EA0066">
              <w:rPr>
                <w:rFonts w:ascii="Times New Roman" w:hAnsi="Times New Roman" w:cs="Times New Roman"/>
                <w:b/>
                <w:lang w:eastAsia="en-US"/>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lang w:eastAsia="en-US"/>
              </w:rPr>
            </w:pPr>
            <w:r w:rsidRPr="00EA0066">
              <w:rPr>
                <w:rFonts w:ascii="Times New Roman" w:hAnsi="Times New Roman" w:cs="Times New Roman"/>
                <w:b/>
                <w:i/>
                <w:lang w:eastAsia="en-US"/>
              </w:rPr>
              <w:t>Подпрограмма «  Развитие муниципальной службы  в  органах местного самоуправления муниципального района Чекмагушевский район Республики Башкортостан»</w:t>
            </w:r>
          </w:p>
        </w:tc>
      </w:tr>
      <w:tr w:rsidR="00EA0066" w:rsidRPr="00EA0066" w:rsidTr="00EA0066">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eastAsia="en-US"/>
              </w:rPr>
            </w:pPr>
            <w:r w:rsidRPr="00EA0066">
              <w:rPr>
                <w:rFonts w:ascii="Times New Roman" w:hAnsi="Times New Roman" w:cs="Times New Roman"/>
                <w:i/>
                <w:lang w:eastAsia="en-US"/>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eastAsia="en-US"/>
              </w:rPr>
            </w:pPr>
            <w:r w:rsidRPr="00EA0066">
              <w:rPr>
                <w:rFonts w:ascii="Times New Roman" w:hAnsi="Times New Roman" w:cs="Times New Roman"/>
                <w:i/>
                <w:lang w:eastAsia="en-US"/>
              </w:rPr>
              <w:t xml:space="preserve">  Основное мероприятие «Содержание  аппаратов органов  местного самоуправления»</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01 1 01 02030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Глава муниципального образования</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01 1 02 02040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Аппараты органов государственной власти Республики Башкортостан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color w:val="000000"/>
                <w:lang w:eastAsia="en-US"/>
              </w:rPr>
            </w:pPr>
            <w:r w:rsidRPr="00EA0066">
              <w:rPr>
                <w:rFonts w:ascii="Times New Roman" w:hAnsi="Times New Roman" w:cs="Times New Roman"/>
                <w:i/>
                <w:lang w:eastAsia="en-US"/>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eastAsia="en-US"/>
              </w:rPr>
            </w:pPr>
            <w:r w:rsidRPr="00EA0066">
              <w:rPr>
                <w:rFonts w:ascii="Times New Roman" w:hAnsi="Times New Roman" w:cs="Times New Roman"/>
                <w:i/>
                <w:lang w:eastAsia="en-US"/>
              </w:rPr>
              <w:t>Основное мероприятие «Создание резервных фондов местной администрации »</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color w:val="000000"/>
                <w:lang w:eastAsia="en-US"/>
              </w:rPr>
            </w:pPr>
            <w:r w:rsidRPr="00EA0066">
              <w:rPr>
                <w:rFonts w:ascii="Times New Roman" w:hAnsi="Times New Roman" w:cs="Times New Roman"/>
                <w:b/>
                <w:color w:val="000000"/>
                <w:lang w:eastAsia="en-US"/>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b/>
                <w:lang w:eastAsia="en-US"/>
              </w:rPr>
              <w:t>Муниципальная программа « Комплексного развития систем транспортной инфраструктуры на территории муниципального района Чекмагушевский район Республики Башкортостан</w:t>
            </w:r>
            <w:r w:rsidRPr="00EA0066">
              <w:rPr>
                <w:rFonts w:ascii="Times New Roman" w:hAnsi="Times New Roman" w:cs="Times New Roman"/>
                <w:i/>
                <w:lang w:eastAsia="en-US"/>
              </w:rPr>
              <w:t>»</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color w:val="000000"/>
                <w:lang w:eastAsia="en-US"/>
              </w:rPr>
            </w:pPr>
            <w:r w:rsidRPr="00EA0066">
              <w:rPr>
                <w:rFonts w:ascii="Times New Roman" w:hAnsi="Times New Roman" w:cs="Times New Roman"/>
                <w:b/>
                <w:i/>
                <w:color w:val="000000"/>
                <w:lang w:eastAsia="en-US"/>
              </w:rPr>
              <w:t>04 0 00 0000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i/>
                <w:lang w:eastAsia="en-US"/>
              </w:rPr>
            </w:pPr>
            <w:r w:rsidRPr="00EA0066">
              <w:rPr>
                <w:rFonts w:ascii="Times New Roman" w:hAnsi="Times New Roman" w:cs="Times New Roman"/>
                <w:b/>
                <w:i/>
                <w:lang w:eastAsia="en-US"/>
              </w:rPr>
              <w:t>Подпрограмма «Комплексного развития систем транспортной инфраструктуры на территории муниципального района Чекмагушевский район Республики Башкортостан»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color w:val="000000"/>
                <w:lang w:eastAsia="en-US"/>
              </w:rPr>
            </w:pPr>
            <w:r w:rsidRPr="00EA0066">
              <w:rPr>
                <w:rFonts w:ascii="Times New Roman" w:hAnsi="Times New Roman" w:cs="Times New Roman"/>
                <w:i/>
                <w:color w:val="000000"/>
                <w:lang w:eastAsia="en-US"/>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i/>
                <w:lang w:eastAsia="en-US"/>
              </w:rPr>
              <w:t>Основное мероприятие «Содержание автомобильных дорог общего пользования и сооружений на них»</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04 1 01 03150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Дорожное хозяйство</w:t>
            </w:r>
          </w:p>
        </w:tc>
      </w:tr>
      <w:tr w:rsidR="00EA0066" w:rsidRPr="00EA0066" w:rsidTr="00EA0066">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 xml:space="preserve">04 1 01 </w:t>
            </w:r>
            <w:r w:rsidRPr="00EA0066">
              <w:rPr>
                <w:rFonts w:ascii="Times New Roman" w:hAnsi="Times New Roman" w:cs="Times New Roman"/>
                <w:lang w:val="en-US" w:eastAsia="en-US"/>
              </w:rPr>
              <w:t xml:space="preserve"> S2</w:t>
            </w:r>
            <w:r w:rsidRPr="00EA0066">
              <w:rPr>
                <w:rFonts w:ascii="Times New Roman" w:hAnsi="Times New Roman" w:cs="Times New Roman"/>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Реализация проектов развития общественной инфраструктуры, основанных на местных инициативах, за счет средств бюджетов</w:t>
            </w:r>
          </w:p>
        </w:tc>
      </w:tr>
      <w:tr w:rsidR="00EA0066" w:rsidRPr="00EA0066" w:rsidTr="00EA0066">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lastRenderedPageBreak/>
              <w:t xml:space="preserve">04 1 01 </w:t>
            </w:r>
            <w:r w:rsidRPr="00EA0066">
              <w:rPr>
                <w:rFonts w:ascii="Times New Roman" w:hAnsi="Times New Roman" w:cs="Times New Roman"/>
                <w:lang w:val="en-US" w:eastAsia="en-US"/>
              </w:rPr>
              <w:t xml:space="preserve"> S2</w:t>
            </w:r>
            <w:r w:rsidRPr="00EA0066">
              <w:rPr>
                <w:rFonts w:ascii="Times New Roman" w:hAnsi="Times New Roman" w:cs="Times New Roman"/>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EA0066" w:rsidRPr="00EA0066" w:rsidTr="00EA0066">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 xml:space="preserve">04 1 01 </w:t>
            </w:r>
            <w:r w:rsidRPr="00EA0066">
              <w:rPr>
                <w:rFonts w:ascii="Times New Roman" w:hAnsi="Times New Roman" w:cs="Times New Roman"/>
                <w:lang w:val="en-US" w:eastAsia="en-US"/>
              </w:rPr>
              <w:t xml:space="preserve"> S2</w:t>
            </w:r>
            <w:r w:rsidRPr="00EA0066">
              <w:rPr>
                <w:rFonts w:ascii="Times New Roman" w:hAnsi="Times New Roman" w:cs="Times New Roman"/>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lang w:eastAsia="en-US"/>
              </w:rPr>
            </w:pPr>
            <w:r w:rsidRPr="00EA0066">
              <w:rPr>
                <w:rFonts w:ascii="Times New Roman" w:hAnsi="Times New Roman" w:cs="Times New Roman"/>
                <w:b/>
                <w:lang w:eastAsia="en-US"/>
              </w:rPr>
              <w:t>08 0 00 00000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lang w:eastAsia="en-US"/>
              </w:rPr>
            </w:pPr>
            <w:r w:rsidRPr="00EA0066">
              <w:rPr>
                <w:rFonts w:ascii="Times New Roman" w:hAnsi="Times New Roman" w:cs="Times New Roman"/>
                <w:b/>
                <w:lang w:eastAsia="en-US"/>
              </w:rPr>
              <w:t>Муниципальная программа «Развитие культуры и искусства в муниципальном районе Чекмагушевский район Республики Башкортостан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lang w:eastAsia="en-US"/>
              </w:rPr>
            </w:pPr>
            <w:r w:rsidRPr="00EA0066">
              <w:rPr>
                <w:rFonts w:ascii="Times New Roman" w:hAnsi="Times New Roman" w:cs="Times New Roman"/>
                <w:b/>
                <w:i/>
                <w:lang w:eastAsia="en-US"/>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i/>
                <w:lang w:eastAsia="en-US"/>
              </w:rPr>
            </w:pPr>
            <w:r w:rsidRPr="00EA0066">
              <w:rPr>
                <w:rFonts w:ascii="Times New Roman" w:hAnsi="Times New Roman" w:cs="Times New Roman"/>
                <w:b/>
                <w:i/>
                <w:lang w:eastAsia="en-US"/>
              </w:rPr>
              <w:t>Подпрограмма «Развитие культурно-досуговой деятельности в муниципальном районе Чекмагушевский район»</w:t>
            </w:r>
          </w:p>
        </w:tc>
      </w:tr>
      <w:tr w:rsidR="00EA0066" w:rsidRPr="00EA0066" w:rsidTr="00EA0066">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eastAsia="en-US"/>
              </w:rPr>
            </w:pPr>
            <w:r w:rsidRPr="00EA0066">
              <w:rPr>
                <w:rFonts w:ascii="Times New Roman" w:hAnsi="Times New Roman" w:cs="Times New Roman"/>
                <w:i/>
                <w:lang w:eastAsia="en-US"/>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i/>
                <w:lang w:eastAsia="en-US"/>
              </w:rPr>
              <w:t>Основное мероприятие «Содержание клубной сети муниципального района Чекмагушевский район»</w:t>
            </w:r>
          </w:p>
        </w:tc>
      </w:tr>
      <w:tr w:rsidR="00EA0066" w:rsidRPr="00EA0066" w:rsidTr="00EA0066">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color w:val="000000"/>
                <w:lang w:eastAsia="en-US"/>
              </w:rPr>
            </w:pPr>
            <w:r w:rsidRPr="00EA0066">
              <w:rPr>
                <w:rFonts w:ascii="Times New Roman" w:hAnsi="Times New Roman" w:cs="Times New Roman"/>
                <w:color w:val="000000"/>
                <w:lang w:eastAsia="en-US"/>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Мероприятия в сфере культуры, кинематографии</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lang w:eastAsia="en-US"/>
              </w:rPr>
            </w:pPr>
            <w:r w:rsidRPr="00EA0066">
              <w:rPr>
                <w:rFonts w:ascii="Times New Roman" w:hAnsi="Times New Roman" w:cs="Times New Roman"/>
                <w:b/>
                <w:lang w:eastAsia="en-US"/>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lang w:eastAsia="en-US"/>
              </w:rPr>
            </w:pPr>
            <w:r w:rsidRPr="00EA0066">
              <w:rPr>
                <w:rFonts w:ascii="Times New Roman" w:hAnsi="Times New Roman" w:cs="Times New Roman"/>
                <w:b/>
                <w:lang w:eastAsia="en-US"/>
              </w:rPr>
              <w:t xml:space="preserve">Муниципальная программа «Развитие молодежной политики в муниципальном районе Чекмагушевский район Республики Башкортостан» </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lang w:eastAsia="en-US"/>
              </w:rPr>
            </w:pPr>
            <w:r w:rsidRPr="00EA0066">
              <w:rPr>
                <w:rFonts w:ascii="Times New Roman" w:hAnsi="Times New Roman" w:cs="Times New Roman"/>
                <w:b/>
                <w:i/>
                <w:lang w:eastAsia="en-US"/>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i/>
                <w:lang w:eastAsia="en-US"/>
              </w:rPr>
            </w:pPr>
            <w:r w:rsidRPr="00EA0066">
              <w:rPr>
                <w:rFonts w:ascii="Times New Roman" w:hAnsi="Times New Roman" w:cs="Times New Roman"/>
                <w:b/>
                <w:i/>
                <w:lang w:eastAsia="en-US"/>
              </w:rPr>
              <w:t xml:space="preserve"> Подпрограмма «Развитие молодежной политики в муниципальном районе Чекмагушевский район Республики Башкортостан»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eastAsia="en-US"/>
              </w:rPr>
            </w:pPr>
            <w:r w:rsidRPr="00EA0066">
              <w:rPr>
                <w:rFonts w:ascii="Times New Roman" w:hAnsi="Times New Roman" w:cs="Times New Roman"/>
                <w:i/>
                <w:lang w:eastAsia="en-US"/>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i/>
                <w:lang w:eastAsia="en-US"/>
              </w:rPr>
              <w:t>Основное мероприятие «Организация и проведение мероприятий с молодежью»</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color w:val="000000"/>
                <w:lang w:eastAsia="en-US"/>
              </w:rPr>
            </w:pPr>
            <w:r w:rsidRPr="00EA0066">
              <w:rPr>
                <w:rFonts w:ascii="Times New Roman" w:hAnsi="Times New Roman" w:cs="Times New Roman"/>
                <w:i/>
                <w:color w:val="000000"/>
                <w:lang w:eastAsia="en-US"/>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Мероприятия в сфере молодежной политики</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color w:val="000000"/>
                <w:lang w:eastAsia="en-US"/>
              </w:rPr>
            </w:pPr>
            <w:r w:rsidRPr="00EA0066">
              <w:rPr>
                <w:rFonts w:ascii="Times New Roman" w:hAnsi="Times New Roman" w:cs="Times New Roman"/>
                <w:b/>
                <w:color w:val="000000"/>
                <w:lang w:eastAsia="en-US"/>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lang w:eastAsia="en-US"/>
              </w:rPr>
            </w:pPr>
            <w:r w:rsidRPr="00EA0066">
              <w:rPr>
                <w:rFonts w:ascii="Times New Roman" w:hAnsi="Times New Roman" w:cs="Times New Roman"/>
                <w:b/>
                <w:lang w:eastAsia="en-US"/>
              </w:rPr>
              <w:t>Муниципальная программа «Развитие физической культуры и спорта в муниципальном районе Чекмагушевский район Республики Башкортостан»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lang w:eastAsia="en-US"/>
              </w:rPr>
            </w:pPr>
            <w:r w:rsidRPr="00EA0066">
              <w:rPr>
                <w:rFonts w:ascii="Times New Roman" w:hAnsi="Times New Roman" w:cs="Times New Roman"/>
                <w:b/>
                <w:i/>
                <w:lang w:eastAsia="en-US"/>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lang w:eastAsia="en-US"/>
              </w:rPr>
            </w:pPr>
            <w:r w:rsidRPr="00EA0066">
              <w:rPr>
                <w:rFonts w:ascii="Times New Roman" w:hAnsi="Times New Roman" w:cs="Times New Roman"/>
                <w:b/>
                <w:i/>
                <w:lang w:eastAsia="en-US"/>
              </w:rPr>
              <w:t>Подпрограмма «Развитие физической культуры и спорта в муниципальном районе Чекмагушевский район Республики Башкортостан»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eastAsia="en-US"/>
              </w:rPr>
            </w:pPr>
            <w:r w:rsidRPr="00EA0066">
              <w:rPr>
                <w:rFonts w:ascii="Times New Roman" w:hAnsi="Times New Roman" w:cs="Times New Roman"/>
                <w:i/>
                <w:lang w:eastAsia="en-US"/>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i/>
                <w:lang w:eastAsia="en-US"/>
              </w:rPr>
              <w:t>Основное мероприятие «Участие в  спортивных мероприятиях»</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color w:val="000000"/>
                <w:lang w:eastAsia="en-US"/>
              </w:rPr>
            </w:pPr>
            <w:r w:rsidRPr="00EA0066">
              <w:rPr>
                <w:rFonts w:ascii="Times New Roman" w:hAnsi="Times New Roman" w:cs="Times New Roman"/>
                <w:color w:val="000000"/>
                <w:lang w:eastAsia="en-US"/>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bCs/>
                <w:lang w:eastAsia="en-US"/>
              </w:rPr>
              <w:t>Реализация планов официальных физкультурных мероприятий</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lang w:eastAsia="en-US"/>
              </w:rPr>
            </w:pPr>
            <w:r w:rsidRPr="00EA0066">
              <w:rPr>
                <w:rFonts w:ascii="Times New Roman" w:hAnsi="Times New Roman" w:cs="Times New Roman"/>
                <w:b/>
                <w:lang w:eastAsia="en-US"/>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lang w:eastAsia="en-US"/>
              </w:rPr>
            </w:pPr>
            <w:r w:rsidRPr="00EA0066">
              <w:rPr>
                <w:rFonts w:ascii="Times New Roman" w:hAnsi="Times New Roman" w:cs="Times New Roman"/>
                <w:b/>
                <w:lang w:eastAsia="en-US"/>
              </w:rPr>
              <w:t>Муниципальная программа «Комплексного развития систем коммунальной инфраструктуры муниципального района Чекмагушевский район»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lang w:eastAsia="en-US"/>
              </w:rPr>
            </w:pPr>
            <w:r w:rsidRPr="00EA0066">
              <w:rPr>
                <w:rFonts w:ascii="Times New Roman" w:hAnsi="Times New Roman" w:cs="Times New Roman"/>
                <w:b/>
                <w:i/>
                <w:lang w:eastAsia="en-US"/>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i/>
                <w:lang w:eastAsia="en-US"/>
              </w:rPr>
            </w:pPr>
            <w:r w:rsidRPr="00EA0066">
              <w:rPr>
                <w:rFonts w:ascii="Times New Roman" w:hAnsi="Times New Roman" w:cs="Times New Roman"/>
                <w:b/>
                <w:i/>
                <w:lang w:eastAsia="en-US"/>
              </w:rPr>
              <w:t>Подпрограмма  «Комплексного развития систем коммунальной инфраструктуры муниципального района Чекмагушевский район»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eastAsia="en-US"/>
              </w:rPr>
            </w:pPr>
            <w:r w:rsidRPr="00EA0066">
              <w:rPr>
                <w:rFonts w:ascii="Times New Roman" w:hAnsi="Times New Roman" w:cs="Times New Roman"/>
                <w:i/>
                <w:lang w:eastAsia="en-US"/>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i/>
                <w:lang w:eastAsia="en-US"/>
              </w:rPr>
              <w:t>Основное мероприятие «Комплексного развития систем коммунальной инфраструктуры  муниципального района Чекмагушевский район»</w:t>
            </w:r>
          </w:p>
        </w:tc>
      </w:tr>
      <w:tr w:rsidR="00EA0066" w:rsidRPr="00EA0066" w:rsidTr="00EA0066">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lastRenderedPageBreak/>
              <w:t>17 1 01 03560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Мероприятия в области коммунального хозяйства</w:t>
            </w:r>
          </w:p>
        </w:tc>
      </w:tr>
      <w:tr w:rsidR="00EA0066" w:rsidRPr="00EA0066" w:rsidTr="00EA0066">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lang w:eastAsia="en-US"/>
              </w:rPr>
            </w:pPr>
            <w:r w:rsidRPr="00EA0066">
              <w:rPr>
                <w:rFonts w:ascii="Times New Roman" w:hAnsi="Times New Roman" w:cs="Times New Roman"/>
                <w:b/>
                <w:lang w:eastAsia="en-US"/>
              </w:rPr>
              <w:t>18 0 00 00000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lang w:eastAsia="en-US"/>
              </w:rPr>
            </w:pPr>
            <w:r w:rsidRPr="00EA0066">
              <w:rPr>
                <w:rFonts w:ascii="Times New Roman" w:hAnsi="Times New Roman" w:cs="Times New Roman"/>
                <w:b/>
                <w:lang w:eastAsia="en-US"/>
              </w:rPr>
              <w:t>Муниципальная программа "Обеспечение первичных мер пожарной безопасности на территориях сельских поселений муниципального района Чекмагушевский район Республики Башкортостан"</w:t>
            </w:r>
          </w:p>
        </w:tc>
      </w:tr>
      <w:tr w:rsidR="00EA0066" w:rsidRPr="00EA0066" w:rsidTr="00EA0066">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lang w:eastAsia="en-US"/>
              </w:rPr>
            </w:pPr>
            <w:r w:rsidRPr="00EA0066">
              <w:rPr>
                <w:rFonts w:ascii="Times New Roman" w:hAnsi="Times New Roman" w:cs="Times New Roman"/>
                <w:b/>
                <w:i/>
                <w:lang w:eastAsia="en-US"/>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i/>
                <w:lang w:eastAsia="en-US"/>
              </w:rPr>
            </w:pPr>
            <w:r w:rsidRPr="00EA0066">
              <w:rPr>
                <w:rFonts w:ascii="Times New Roman" w:hAnsi="Times New Roman" w:cs="Times New Roman"/>
                <w:b/>
                <w:i/>
                <w:lang w:eastAsia="en-US"/>
              </w:rPr>
              <w:t>Подпрограмма "Обеспечение первичных мер пожарной безопасности на территориях сельских поселений муниципального района Чекмагушевский район Республики Башкортостан</w:t>
            </w:r>
          </w:p>
        </w:tc>
      </w:tr>
      <w:tr w:rsidR="00EA0066" w:rsidRPr="00EA0066" w:rsidTr="00EA0066">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color w:val="000000"/>
                <w:lang w:eastAsia="en-US"/>
              </w:rPr>
            </w:pPr>
            <w:r w:rsidRPr="00EA0066">
              <w:rPr>
                <w:rFonts w:ascii="Times New Roman" w:hAnsi="Times New Roman" w:cs="Times New Roman"/>
                <w:i/>
                <w:lang w:eastAsia="en-US"/>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i/>
                <w:lang w:eastAsia="en-US"/>
              </w:rPr>
              <w:t>Основное мероприятие  "Обеспечение первичных мер пожарной безопасности на территориях сельских поселений муниципального района Чекмагушевский район Республики Башкортостан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18 1 01 24300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Мероприятия по развитию инфраструктуры объектов противопожарной службы</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lang w:eastAsia="en-US"/>
              </w:rPr>
            </w:pPr>
            <w:r w:rsidRPr="00EA0066">
              <w:rPr>
                <w:rFonts w:ascii="Times New Roman" w:hAnsi="Times New Roman" w:cs="Times New Roman"/>
                <w:b/>
                <w:lang w:eastAsia="en-US"/>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lang w:eastAsia="en-US"/>
              </w:rPr>
            </w:pPr>
            <w:r w:rsidRPr="00EA0066">
              <w:rPr>
                <w:rFonts w:ascii="Times New Roman" w:hAnsi="Times New Roman" w:cs="Times New Roman"/>
                <w:b/>
                <w:lang w:eastAsia="en-US"/>
              </w:rPr>
              <w:t>Муниципальная программа «Программа формирования городской среды в муниципальном районе Чекмагушевский район Республики Башкортостан»</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lang w:eastAsia="en-US"/>
              </w:rPr>
            </w:pPr>
            <w:r w:rsidRPr="00EA0066">
              <w:rPr>
                <w:rFonts w:ascii="Times New Roman" w:hAnsi="Times New Roman" w:cs="Times New Roman"/>
                <w:b/>
                <w:i/>
                <w:lang w:eastAsia="en-US"/>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i/>
                <w:lang w:eastAsia="en-US"/>
              </w:rPr>
            </w:pPr>
            <w:r w:rsidRPr="00EA0066">
              <w:rPr>
                <w:rFonts w:ascii="Times New Roman" w:hAnsi="Times New Roman" w:cs="Times New Roman"/>
                <w:b/>
                <w:i/>
                <w:lang w:eastAsia="en-US"/>
              </w:rPr>
              <w:t>Подпрограмма «Благоустройство территорий сельских поселений муниципального района Чекмагушевский район Республики Башкортостан»</w:t>
            </w:r>
          </w:p>
        </w:tc>
      </w:tr>
      <w:tr w:rsidR="00EA0066" w:rsidRPr="00EA0066" w:rsidTr="00EA0066">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val="en-US" w:eastAsia="en-US"/>
              </w:rPr>
            </w:pPr>
            <w:r w:rsidRPr="00EA0066">
              <w:rPr>
                <w:rFonts w:ascii="Times New Roman" w:hAnsi="Times New Roman" w:cs="Times New Roman"/>
                <w:i/>
                <w:lang w:eastAsia="en-US"/>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i/>
                <w:lang w:eastAsia="en-US"/>
              </w:rPr>
              <w:t>Основное мероприятие «Благоустройство территорий сельских поселений муниципального района Чекмагушевский район Республики Башкортостан»</w:t>
            </w:r>
          </w:p>
        </w:tc>
      </w:tr>
      <w:tr w:rsidR="00EA0066" w:rsidRPr="00EA0066" w:rsidTr="00EA0066">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val="en-US" w:eastAsia="en-US"/>
              </w:rPr>
            </w:pPr>
            <w:r w:rsidRPr="00EA0066">
              <w:rPr>
                <w:rFonts w:ascii="Times New Roman" w:hAnsi="Times New Roman" w:cs="Times New Roman"/>
                <w:lang w:eastAsia="en-US"/>
              </w:rP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Мероприятия по благоустройству территорий населенных пунктов</w:t>
            </w:r>
          </w:p>
        </w:tc>
      </w:tr>
      <w:tr w:rsidR="00EA0066" w:rsidRPr="00EA0066" w:rsidTr="00EA0066">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val="en-US" w:eastAsia="en-US"/>
              </w:rPr>
            </w:pPr>
            <w:r w:rsidRPr="00EA0066">
              <w:rPr>
                <w:rFonts w:ascii="Times New Roman" w:hAnsi="Times New Roman" w:cs="Times New Roman"/>
                <w:lang w:eastAsia="en-US"/>
              </w:rP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Профилактические, экстренные и противоэпидемические мероприятия, связанные с распространением новой коронавирусной инфекции</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26 1 01 74040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val="en-US" w:eastAsia="en-US"/>
              </w:rPr>
            </w:pPr>
            <w:r w:rsidRPr="00EA0066">
              <w:rPr>
                <w:rFonts w:ascii="Times New Roman" w:hAnsi="Times New Roman" w:cs="Times New Roman"/>
                <w:lang w:eastAsia="en-US"/>
              </w:rPr>
              <w:t xml:space="preserve">26 </w:t>
            </w:r>
            <w:r w:rsidRPr="00EA0066">
              <w:rPr>
                <w:rFonts w:ascii="Times New Roman" w:hAnsi="Times New Roman" w:cs="Times New Roman"/>
                <w:lang w:val="en-US" w:eastAsia="en-US"/>
              </w:rPr>
              <w:t>1 0</w:t>
            </w:r>
            <w:r w:rsidRPr="00EA0066">
              <w:rPr>
                <w:rFonts w:ascii="Times New Roman" w:hAnsi="Times New Roman" w:cs="Times New Roman"/>
                <w:lang w:eastAsia="en-US"/>
              </w:rPr>
              <w:t xml:space="preserve">1 </w:t>
            </w:r>
            <w:r w:rsidRPr="00EA0066">
              <w:rPr>
                <w:rFonts w:ascii="Times New Roman" w:hAnsi="Times New Roman" w:cs="Times New Roman"/>
                <w:lang w:val="en-US" w:eastAsia="en-US"/>
              </w:rPr>
              <w:t>S2</w:t>
            </w:r>
            <w:r w:rsidRPr="00EA0066">
              <w:rPr>
                <w:rFonts w:ascii="Times New Roman" w:hAnsi="Times New Roman" w:cs="Times New Roman"/>
                <w:lang w:eastAsia="en-US"/>
              </w:rPr>
              <w:t>0</w:t>
            </w:r>
            <w:r w:rsidRPr="00EA0066">
              <w:rPr>
                <w:rFonts w:ascii="Times New Roman" w:hAnsi="Times New Roman" w:cs="Times New Roman"/>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EA0066" w:rsidRPr="00EA0066" w:rsidTr="00EA0066">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val="en-US" w:eastAsia="en-US"/>
              </w:rPr>
            </w:pPr>
            <w:r w:rsidRPr="00EA0066">
              <w:rPr>
                <w:rFonts w:ascii="Times New Roman" w:hAnsi="Times New Roman" w:cs="Times New Roman"/>
                <w:lang w:eastAsia="en-US"/>
              </w:rPr>
              <w:t xml:space="preserve">26 </w:t>
            </w:r>
            <w:r w:rsidRPr="00EA0066">
              <w:rPr>
                <w:rFonts w:ascii="Times New Roman" w:hAnsi="Times New Roman" w:cs="Times New Roman"/>
                <w:lang w:val="en-US" w:eastAsia="en-US"/>
              </w:rPr>
              <w:t>1 0</w:t>
            </w:r>
            <w:r w:rsidRPr="00EA0066">
              <w:rPr>
                <w:rFonts w:ascii="Times New Roman" w:hAnsi="Times New Roman" w:cs="Times New Roman"/>
                <w:lang w:eastAsia="en-US"/>
              </w:rPr>
              <w:t xml:space="preserve">1 </w:t>
            </w:r>
            <w:r w:rsidRPr="00EA0066">
              <w:rPr>
                <w:rFonts w:ascii="Times New Roman" w:hAnsi="Times New Roman" w:cs="Times New Roman"/>
                <w:lang w:val="en-US" w:eastAsia="en-US"/>
              </w:rPr>
              <w:t>S2</w:t>
            </w:r>
            <w:r w:rsidRPr="00EA0066">
              <w:rPr>
                <w:rFonts w:ascii="Times New Roman" w:hAnsi="Times New Roman" w:cs="Times New Roman"/>
                <w:lang w:eastAsia="en-US"/>
              </w:rPr>
              <w:t>3</w:t>
            </w:r>
            <w:r w:rsidRPr="00EA0066">
              <w:rPr>
                <w:rFonts w:ascii="Times New Roman" w:hAnsi="Times New Roman" w:cs="Times New Roman"/>
                <w:lang w:val="en-US" w:eastAsia="en-US"/>
              </w:rPr>
              <w:t>10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Мероприятия по улучшению систем наружного освещения населенных пунктов Республики Башкортостан</w:t>
            </w:r>
          </w:p>
        </w:tc>
      </w:tr>
      <w:tr w:rsidR="00EA0066" w:rsidRPr="00EA0066" w:rsidTr="00EA0066">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 xml:space="preserve">26 </w:t>
            </w:r>
            <w:r w:rsidRPr="00EA0066">
              <w:rPr>
                <w:rFonts w:ascii="Times New Roman" w:hAnsi="Times New Roman" w:cs="Times New Roman"/>
                <w:lang w:val="en-US" w:eastAsia="en-US"/>
              </w:rPr>
              <w:t>1 0</w:t>
            </w:r>
            <w:r w:rsidRPr="00EA0066">
              <w:rPr>
                <w:rFonts w:ascii="Times New Roman" w:hAnsi="Times New Roman" w:cs="Times New Roman"/>
                <w:lang w:eastAsia="en-US"/>
              </w:rPr>
              <w:t xml:space="preserve">1 </w:t>
            </w:r>
            <w:r w:rsidRPr="00EA0066">
              <w:rPr>
                <w:rFonts w:ascii="Times New Roman" w:hAnsi="Times New Roman" w:cs="Times New Roman"/>
                <w:lang w:val="en-US" w:eastAsia="en-US"/>
              </w:rPr>
              <w:t>S2</w:t>
            </w:r>
            <w:r w:rsidRPr="00EA0066">
              <w:rPr>
                <w:rFonts w:ascii="Times New Roman" w:hAnsi="Times New Roman" w:cs="Times New Roman"/>
                <w:lang w:eastAsia="en-US"/>
              </w:rPr>
              <w:t>471</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Реализация проектов развития общественной инфраструктуры, основанных на местных инициативах, за счет средств бюджетов</w:t>
            </w:r>
          </w:p>
        </w:tc>
      </w:tr>
      <w:tr w:rsidR="00EA0066" w:rsidRPr="00EA0066" w:rsidTr="00EA0066">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 xml:space="preserve">26 </w:t>
            </w:r>
            <w:r w:rsidRPr="00EA0066">
              <w:rPr>
                <w:rFonts w:ascii="Times New Roman" w:hAnsi="Times New Roman" w:cs="Times New Roman"/>
                <w:lang w:val="en-US" w:eastAsia="en-US"/>
              </w:rPr>
              <w:t>1 0</w:t>
            </w:r>
            <w:r w:rsidRPr="00EA0066">
              <w:rPr>
                <w:rFonts w:ascii="Times New Roman" w:hAnsi="Times New Roman" w:cs="Times New Roman"/>
                <w:lang w:eastAsia="en-US"/>
              </w:rPr>
              <w:t xml:space="preserve">1 </w:t>
            </w:r>
            <w:r w:rsidRPr="00EA0066">
              <w:rPr>
                <w:rFonts w:ascii="Times New Roman" w:hAnsi="Times New Roman" w:cs="Times New Roman"/>
                <w:lang w:val="en-US" w:eastAsia="en-US"/>
              </w:rPr>
              <w:t>S2</w:t>
            </w:r>
            <w:r w:rsidRPr="00EA0066">
              <w:rPr>
                <w:rFonts w:ascii="Times New Roman" w:hAnsi="Times New Roman" w:cs="Times New Roman"/>
                <w:lang w:eastAsia="en-US"/>
              </w:rPr>
              <w:t>472</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EA0066" w:rsidRPr="00EA0066" w:rsidTr="00EA0066">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lastRenderedPageBreak/>
              <w:t xml:space="preserve">26 </w:t>
            </w:r>
            <w:r w:rsidRPr="00EA0066">
              <w:rPr>
                <w:rFonts w:ascii="Times New Roman" w:hAnsi="Times New Roman" w:cs="Times New Roman"/>
                <w:lang w:val="en-US" w:eastAsia="en-US"/>
              </w:rPr>
              <w:t>1 0</w:t>
            </w:r>
            <w:r w:rsidRPr="00EA0066">
              <w:rPr>
                <w:rFonts w:ascii="Times New Roman" w:hAnsi="Times New Roman" w:cs="Times New Roman"/>
                <w:lang w:eastAsia="en-US"/>
              </w:rPr>
              <w:t xml:space="preserve">1 </w:t>
            </w:r>
            <w:r w:rsidRPr="00EA0066">
              <w:rPr>
                <w:rFonts w:ascii="Times New Roman" w:hAnsi="Times New Roman" w:cs="Times New Roman"/>
                <w:lang w:val="en-US" w:eastAsia="en-US"/>
              </w:rPr>
              <w:t>S2</w:t>
            </w:r>
            <w:r w:rsidRPr="00EA0066">
              <w:rPr>
                <w:rFonts w:ascii="Times New Roman" w:hAnsi="Times New Roman" w:cs="Times New Roman"/>
                <w:lang w:eastAsia="en-US"/>
              </w:rPr>
              <w:t>473</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p>
        </w:tc>
      </w:tr>
      <w:tr w:rsidR="00EA0066" w:rsidRPr="00EA0066" w:rsidTr="00EA0066">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 xml:space="preserve">26 1 01 </w:t>
            </w:r>
            <w:r w:rsidRPr="00EA0066">
              <w:rPr>
                <w:rFonts w:ascii="Times New Roman" w:hAnsi="Times New Roman" w:cs="Times New Roman"/>
                <w:lang w:val="en-US" w:eastAsia="en-US"/>
              </w:rPr>
              <w:t>S2</w:t>
            </w:r>
            <w:r w:rsidRPr="00EA0066">
              <w:rPr>
                <w:rFonts w:ascii="Times New Roman" w:hAnsi="Times New Roman" w:cs="Times New Roman"/>
                <w:lang w:eastAsia="en-US"/>
              </w:rPr>
              <w:t>481</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 xml:space="preserve">26 1 01 </w:t>
            </w:r>
            <w:r w:rsidRPr="00EA0066">
              <w:rPr>
                <w:rFonts w:ascii="Times New Roman" w:hAnsi="Times New Roman" w:cs="Times New Roman"/>
                <w:lang w:val="en-US" w:eastAsia="en-US"/>
              </w:rPr>
              <w:t>S2</w:t>
            </w:r>
            <w:r w:rsidRPr="00EA0066">
              <w:rPr>
                <w:rFonts w:ascii="Times New Roman" w:hAnsi="Times New Roman" w:cs="Times New Roman"/>
                <w:lang w:eastAsia="en-US"/>
              </w:rPr>
              <w:t>482</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lang w:val="en-US" w:eastAsia="en-US"/>
              </w:rPr>
            </w:pPr>
            <w:r w:rsidRPr="00EA0066">
              <w:rPr>
                <w:rFonts w:ascii="Times New Roman" w:hAnsi="Times New Roman" w:cs="Times New Roman"/>
                <w:i/>
                <w:lang w:eastAsia="en-US"/>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i/>
                <w:lang w:eastAsia="en-US"/>
              </w:rPr>
              <w:t xml:space="preserve">Основное мероприятие </w:t>
            </w:r>
            <w:r w:rsidRPr="00EA0066">
              <w:rPr>
                <w:rFonts w:ascii="Times New Roman" w:hAnsi="Times New Roman" w:cs="Times New Roman"/>
                <w:lang w:eastAsia="en-US"/>
              </w:rPr>
              <w:t>«</w:t>
            </w:r>
            <w:r w:rsidRPr="00EA0066">
              <w:rPr>
                <w:rFonts w:ascii="Times New Roman" w:hAnsi="Times New Roman" w:cs="Times New Roman"/>
                <w:i/>
                <w:lang w:eastAsia="en-US"/>
              </w:rPr>
              <w:t>Региональный проект «Формирование комфортной городской среды»</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 xml:space="preserve">02 1 </w:t>
            </w:r>
            <w:r w:rsidRPr="00EA0066">
              <w:rPr>
                <w:rFonts w:ascii="Times New Roman" w:hAnsi="Times New Roman" w:cs="Times New Roman"/>
                <w:lang w:val="en-US" w:eastAsia="en-US"/>
              </w:rPr>
              <w:t>F</w:t>
            </w:r>
            <w:r w:rsidRPr="00EA0066">
              <w:rPr>
                <w:rFonts w:ascii="Times New Roman" w:hAnsi="Times New Roman" w:cs="Times New Roman"/>
                <w:lang w:eastAsia="en-US"/>
              </w:rPr>
              <w:t xml:space="preserve">2 </w:t>
            </w:r>
            <w:r w:rsidRPr="00EA0066">
              <w:rPr>
                <w:rFonts w:ascii="Times New Roman" w:hAnsi="Times New Roman" w:cs="Times New Roman"/>
                <w:lang w:val="en-US" w:eastAsia="en-US"/>
              </w:rPr>
              <w:t>55550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 xml:space="preserve">Поддержка программ формирования современной городской среды </w:t>
            </w:r>
          </w:p>
        </w:tc>
      </w:tr>
      <w:tr w:rsidR="00EA0066" w:rsidRPr="00EA0066" w:rsidTr="00EA0066">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color w:val="000000"/>
                <w:lang w:eastAsia="en-US"/>
              </w:rPr>
            </w:pPr>
            <w:r w:rsidRPr="00EA0066">
              <w:rPr>
                <w:rFonts w:ascii="Times New Roman" w:hAnsi="Times New Roman" w:cs="Times New Roman"/>
                <w:b/>
                <w:color w:val="000000"/>
                <w:lang w:eastAsia="en-US"/>
              </w:rPr>
              <w:t>20 0 00 00000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lang w:eastAsia="en-US"/>
              </w:rPr>
            </w:pPr>
            <w:r w:rsidRPr="00EA0066">
              <w:rPr>
                <w:rFonts w:ascii="Times New Roman" w:hAnsi="Times New Roman" w:cs="Times New Roman"/>
                <w:b/>
                <w:lang w:eastAsia="en-US"/>
              </w:rPr>
              <w:t>Муниципальная программа "По проведению капитального ремонта многоквартирных домов в муниципальном районе Чекмагушевский район Республики Башкортостан "</w:t>
            </w:r>
          </w:p>
        </w:tc>
      </w:tr>
      <w:tr w:rsidR="00EA0066" w:rsidRPr="00EA0066" w:rsidTr="00EA0066">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i/>
                <w:color w:val="000000"/>
                <w:lang w:eastAsia="en-US"/>
              </w:rPr>
            </w:pPr>
            <w:r w:rsidRPr="00EA0066">
              <w:rPr>
                <w:rFonts w:ascii="Times New Roman" w:hAnsi="Times New Roman" w:cs="Times New Roman"/>
                <w:b/>
                <w:i/>
                <w:color w:val="000000"/>
                <w:lang w:eastAsia="en-US"/>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i/>
                <w:lang w:eastAsia="en-US"/>
              </w:rPr>
            </w:pPr>
            <w:r w:rsidRPr="00EA0066">
              <w:rPr>
                <w:rFonts w:ascii="Times New Roman" w:hAnsi="Times New Roman" w:cs="Times New Roman"/>
                <w:b/>
                <w:i/>
                <w:lang w:eastAsia="en-US"/>
              </w:rPr>
              <w:t>Подпрограмма "По проведению капитального ремонта многоквартирных домов в муниципальном районе Чекмагушевский район Республики Башкортостан "</w:t>
            </w:r>
          </w:p>
        </w:tc>
      </w:tr>
      <w:tr w:rsidR="00EA0066" w:rsidRPr="00EA0066" w:rsidTr="00EA0066">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i/>
                <w:color w:val="000000"/>
                <w:lang w:eastAsia="en-US"/>
              </w:rPr>
            </w:pPr>
            <w:r w:rsidRPr="00EA0066">
              <w:rPr>
                <w:rFonts w:ascii="Times New Roman" w:hAnsi="Times New Roman" w:cs="Times New Roman"/>
                <w:i/>
                <w:color w:val="000000"/>
                <w:lang w:eastAsia="en-US"/>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i/>
                <w:lang w:eastAsia="en-US"/>
              </w:rPr>
            </w:pPr>
            <w:r w:rsidRPr="00EA0066">
              <w:rPr>
                <w:rFonts w:ascii="Times New Roman" w:hAnsi="Times New Roman" w:cs="Times New Roman"/>
                <w:i/>
                <w:lang w:eastAsia="en-US"/>
              </w:rPr>
              <w:t>Основное мероприятие "По проведению капитального ремонта многоквартирных домов в муниципальном районе Чекмагушевский район Республики Башкортостан "</w:t>
            </w:r>
          </w:p>
        </w:tc>
      </w:tr>
      <w:tr w:rsidR="00EA0066" w:rsidRPr="00EA0066" w:rsidTr="00EA0066">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color w:val="000000"/>
                <w:lang w:eastAsia="en-US"/>
              </w:rPr>
            </w:pPr>
            <w:r w:rsidRPr="00EA0066">
              <w:rPr>
                <w:rFonts w:ascii="Times New Roman" w:hAnsi="Times New Roman" w:cs="Times New Roman"/>
                <w:color w:val="000000"/>
                <w:lang w:eastAsia="en-US"/>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Уплата взносов на капитальный ремонт в отношении помещений, находящихся в государственной или муниципальной собственности</w:t>
            </w:r>
          </w:p>
        </w:tc>
      </w:tr>
      <w:tr w:rsidR="00EA0066" w:rsidRPr="00EA0066" w:rsidTr="00EA0066">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b/>
                <w:color w:val="000000"/>
                <w:lang w:eastAsia="en-US"/>
              </w:rPr>
            </w:pPr>
            <w:r w:rsidRPr="00EA0066">
              <w:rPr>
                <w:rFonts w:ascii="Times New Roman" w:hAnsi="Times New Roman" w:cs="Times New Roman"/>
                <w:b/>
                <w:color w:val="000000"/>
                <w:lang w:eastAsia="en-US"/>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b/>
                <w:lang w:eastAsia="en-US"/>
              </w:rPr>
            </w:pPr>
            <w:r w:rsidRPr="00EA0066">
              <w:rPr>
                <w:rFonts w:ascii="Times New Roman" w:hAnsi="Times New Roman" w:cs="Times New Roman"/>
                <w:b/>
                <w:lang w:eastAsia="en-US"/>
              </w:rPr>
              <w:t>Непрограммные расходы</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99 1 01 03330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color w:val="000000"/>
                <w:lang w:eastAsia="en-US"/>
              </w:rPr>
            </w:pPr>
            <w:r w:rsidRPr="00EA0066">
              <w:rPr>
                <w:rFonts w:ascii="Times New Roman" w:hAnsi="Times New Roman" w:cs="Times New Roman"/>
                <w:color w:val="000000"/>
                <w:lang w:eastAsia="en-US"/>
              </w:rPr>
              <w:t>Проведение работ по землеустройству</w:t>
            </w:r>
          </w:p>
        </w:tc>
      </w:tr>
      <w:tr w:rsidR="00EA0066" w:rsidRPr="00EA0066" w:rsidTr="00EA0066">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99 1 01 03380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iCs/>
                <w:color w:val="000000"/>
                <w:lang w:eastAsia="en-US"/>
              </w:rPr>
              <w:t>Мероприятия в области строительства, архитектуры и градостроительства</w:t>
            </w:r>
          </w:p>
        </w:tc>
      </w:tr>
      <w:tr w:rsidR="00EA0066" w:rsidRPr="00EA0066" w:rsidTr="00EA0066">
        <w:trPr>
          <w:cantSplit/>
        </w:trPr>
        <w:tc>
          <w:tcPr>
            <w:tcW w:w="237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rPr>
                <w:rFonts w:ascii="Times New Roman" w:hAnsi="Times New Roman" w:cs="Times New Roman"/>
                <w:lang w:eastAsia="en-US"/>
              </w:rPr>
            </w:pPr>
            <w:r w:rsidRPr="00EA0066">
              <w:rPr>
                <w:rFonts w:ascii="Times New Roman" w:hAnsi="Times New Roman" w:cs="Times New Roman"/>
                <w:lang w:eastAsia="en-US"/>
              </w:rPr>
              <w:t>99 1 01 09040</w:t>
            </w:r>
          </w:p>
        </w:tc>
        <w:tc>
          <w:tcPr>
            <w:tcW w:w="6947" w:type="dxa"/>
            <w:tcBorders>
              <w:top w:val="single" w:sz="4" w:space="0" w:color="auto"/>
              <w:left w:val="single" w:sz="4" w:space="0" w:color="auto"/>
              <w:bottom w:val="single" w:sz="4" w:space="0" w:color="auto"/>
              <w:right w:val="single" w:sz="4" w:space="0" w:color="auto"/>
            </w:tcBorders>
            <w:hideMark/>
          </w:tcPr>
          <w:p w:rsidR="00EA0066" w:rsidRPr="00EA0066" w:rsidRDefault="00EA0066" w:rsidP="00EA0066">
            <w:pPr>
              <w:jc w:val="both"/>
              <w:rPr>
                <w:rFonts w:ascii="Times New Roman" w:hAnsi="Times New Roman" w:cs="Times New Roman"/>
                <w:lang w:eastAsia="en-US"/>
              </w:rPr>
            </w:pPr>
            <w:r w:rsidRPr="00EA0066">
              <w:rPr>
                <w:rFonts w:ascii="Times New Roman" w:hAnsi="Times New Roman" w:cs="Times New Roman"/>
                <w:lang w:eastAsia="en-US"/>
              </w:rPr>
              <w:t>Содержание и обслуживание муниципальной казны</w:t>
            </w:r>
          </w:p>
        </w:tc>
      </w:tr>
    </w:tbl>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0"/>
          <w:szCs w:val="20"/>
          <w:lang w:eastAsia="en-US"/>
        </w:rPr>
      </w:pPr>
    </w:p>
    <w:p w:rsidR="00EA0066" w:rsidRPr="004521AB" w:rsidRDefault="00EA0066" w:rsidP="00EA0066">
      <w:pPr>
        <w:jc w:val="right"/>
        <w:rPr>
          <w:rFonts w:eastAsiaTheme="minorHAnsi"/>
          <w:sz w:val="20"/>
          <w:szCs w:val="20"/>
          <w:lang w:eastAsia="en-US"/>
        </w:rPr>
      </w:pPr>
    </w:p>
    <w:p w:rsidR="00EA0066" w:rsidRPr="004521AB" w:rsidRDefault="00EA0066" w:rsidP="00EA0066">
      <w:pPr>
        <w:jc w:val="right"/>
        <w:rPr>
          <w:rFonts w:eastAsiaTheme="minorHAnsi"/>
          <w:sz w:val="20"/>
          <w:szCs w:val="20"/>
          <w:lang w:eastAsia="en-US"/>
        </w:rPr>
      </w:pPr>
    </w:p>
    <w:p w:rsidR="00EA0066" w:rsidRPr="004521AB" w:rsidRDefault="00EA0066" w:rsidP="00EA0066">
      <w:pPr>
        <w:jc w:val="right"/>
        <w:rPr>
          <w:rFonts w:eastAsiaTheme="minorHAnsi"/>
          <w:sz w:val="20"/>
          <w:szCs w:val="20"/>
          <w:lang w:eastAsia="en-US"/>
        </w:rPr>
      </w:pPr>
    </w:p>
    <w:p w:rsidR="00EA0066" w:rsidRPr="004521AB" w:rsidRDefault="00EA0066" w:rsidP="00EA0066">
      <w:pPr>
        <w:jc w:val="right"/>
        <w:rPr>
          <w:rFonts w:eastAsiaTheme="minorHAnsi"/>
          <w:sz w:val="20"/>
          <w:szCs w:val="20"/>
          <w:lang w:eastAsia="en-US"/>
        </w:rPr>
      </w:pPr>
    </w:p>
    <w:p w:rsidR="00EA0066" w:rsidRPr="004521AB" w:rsidRDefault="00EA0066" w:rsidP="00EA0066">
      <w:pPr>
        <w:jc w:val="right"/>
        <w:rPr>
          <w:rFonts w:eastAsiaTheme="minorHAnsi"/>
          <w:sz w:val="20"/>
          <w:szCs w:val="20"/>
          <w:lang w:eastAsia="en-US"/>
        </w:rPr>
      </w:pPr>
    </w:p>
    <w:p w:rsidR="00EA0066" w:rsidRDefault="00EA0066" w:rsidP="00EA0066">
      <w:pPr>
        <w:jc w:val="right"/>
        <w:rPr>
          <w:rFonts w:eastAsiaTheme="minorHAnsi"/>
          <w:sz w:val="20"/>
          <w:szCs w:val="20"/>
          <w:lang w:eastAsia="en-US"/>
        </w:rPr>
      </w:pPr>
    </w:p>
    <w:p w:rsidR="00EA0066" w:rsidRDefault="00EA0066" w:rsidP="00EA0066">
      <w:pPr>
        <w:jc w:val="right"/>
        <w:rPr>
          <w:rFonts w:eastAsiaTheme="minorHAnsi"/>
          <w:sz w:val="20"/>
          <w:szCs w:val="20"/>
          <w:lang w:eastAsia="en-US"/>
        </w:rPr>
      </w:pPr>
    </w:p>
    <w:p w:rsidR="00EA0066" w:rsidRDefault="00EA0066" w:rsidP="00EA0066">
      <w:pPr>
        <w:jc w:val="right"/>
        <w:rPr>
          <w:rFonts w:eastAsiaTheme="minorHAnsi"/>
          <w:sz w:val="20"/>
          <w:szCs w:val="20"/>
          <w:lang w:eastAsia="en-US"/>
        </w:rPr>
      </w:pPr>
    </w:p>
    <w:p w:rsidR="00EA0066" w:rsidRDefault="00EA0066" w:rsidP="00EA0066">
      <w:pPr>
        <w:jc w:val="right"/>
        <w:rPr>
          <w:rFonts w:eastAsiaTheme="minorHAnsi"/>
          <w:sz w:val="20"/>
          <w:szCs w:val="20"/>
          <w:lang w:eastAsia="en-US"/>
        </w:rPr>
      </w:pPr>
    </w:p>
    <w:p w:rsidR="00EA0066" w:rsidRDefault="00EA0066" w:rsidP="00EA0066">
      <w:pPr>
        <w:jc w:val="right"/>
        <w:rPr>
          <w:rFonts w:eastAsiaTheme="minorHAnsi"/>
          <w:sz w:val="20"/>
          <w:szCs w:val="20"/>
          <w:lang w:eastAsia="en-US"/>
        </w:rPr>
      </w:pPr>
    </w:p>
    <w:p w:rsidR="00EA0066" w:rsidRDefault="00EA0066" w:rsidP="00EA0066">
      <w:pPr>
        <w:jc w:val="right"/>
        <w:rPr>
          <w:rFonts w:eastAsiaTheme="minorHAnsi"/>
          <w:sz w:val="20"/>
          <w:szCs w:val="20"/>
          <w:lang w:eastAsia="en-US"/>
        </w:rPr>
      </w:pPr>
    </w:p>
    <w:p w:rsidR="00EA0066" w:rsidRDefault="00EA0066" w:rsidP="00EA0066">
      <w:pPr>
        <w:jc w:val="right"/>
        <w:rPr>
          <w:rFonts w:eastAsiaTheme="minorHAnsi"/>
          <w:sz w:val="20"/>
          <w:szCs w:val="20"/>
          <w:lang w:eastAsia="en-US"/>
        </w:rPr>
      </w:pPr>
    </w:p>
    <w:p w:rsidR="00EA0066" w:rsidRDefault="00EA0066" w:rsidP="00EA0066">
      <w:pPr>
        <w:jc w:val="right"/>
        <w:rPr>
          <w:rFonts w:eastAsiaTheme="minorHAnsi"/>
          <w:sz w:val="20"/>
          <w:szCs w:val="20"/>
          <w:lang w:eastAsia="en-US"/>
        </w:rPr>
      </w:pP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Приложение № 3</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К Порядку применения бюджетной классификации</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 Российской Федерации в части, </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относящейся к бюджету сельского </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поселения </w:t>
      </w:r>
      <w:r>
        <w:rPr>
          <w:rFonts w:ascii="Times New Roman" w:eastAsiaTheme="minorHAnsi" w:hAnsi="Times New Roman" w:cs="Times New Roman"/>
          <w:lang w:eastAsia="en-US"/>
        </w:rPr>
        <w:t>Старокалмашевский</w:t>
      </w:r>
      <w:r w:rsidRPr="00EA0066">
        <w:rPr>
          <w:rFonts w:ascii="Times New Roman" w:eastAsiaTheme="minorHAnsi" w:hAnsi="Times New Roman" w:cs="Times New Roman"/>
          <w:lang w:eastAsia="en-US"/>
        </w:rPr>
        <w:t xml:space="preserve"> сельсовет</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 муниципального района Чекмагушевский район </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Республики Башкортостан</w:t>
      </w:r>
    </w:p>
    <w:p w:rsidR="00EA0066" w:rsidRPr="00EA0066" w:rsidRDefault="00EA0066" w:rsidP="00EA0066">
      <w:pPr>
        <w:rPr>
          <w:rFonts w:ascii="Times New Roman" w:eastAsiaTheme="minorHAnsi" w:hAnsi="Times New Roman" w:cs="Times New Roman"/>
          <w:sz w:val="28"/>
          <w:szCs w:val="28"/>
          <w:lang w:eastAsia="en-US"/>
        </w:rPr>
      </w:pPr>
    </w:p>
    <w:p w:rsidR="00EA0066" w:rsidRPr="00EA0066" w:rsidRDefault="00EA0066" w:rsidP="00EA0066">
      <w:pPr>
        <w:tabs>
          <w:tab w:val="left" w:pos="9915"/>
        </w:tabs>
        <w:spacing w:before="92" w:after="120" w:line="237" w:lineRule="auto"/>
        <w:ind w:right="1654"/>
        <w:jc w:val="center"/>
        <w:rPr>
          <w:rFonts w:ascii="Times New Roman" w:hAnsi="Times New Roman" w:cs="Times New Roman"/>
        </w:rPr>
      </w:pPr>
      <w:r w:rsidRPr="00EA0066">
        <w:rPr>
          <w:rFonts w:ascii="Times New Roman" w:hAnsi="Times New Roman" w:cs="Times New Roman"/>
        </w:rPr>
        <w:t>Перечень кодов статей, подстатей (элементов) расходов операций сектора государственного управления</w:t>
      </w:r>
    </w:p>
    <w:p w:rsidR="00EA0066" w:rsidRPr="00EA0066" w:rsidRDefault="00EA0066" w:rsidP="00EA0066">
      <w:pPr>
        <w:spacing w:before="2" w:after="120"/>
        <w:rPr>
          <w:rFonts w:ascii="Times New Roman" w:hAnsi="Times New Roman" w:cs="Times New Roman"/>
        </w:rPr>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66"/>
      </w:tblGrid>
      <w:tr w:rsidR="00EA0066" w:rsidRPr="00EA0066" w:rsidTr="00EA0066">
        <w:trPr>
          <w:trHeight w:val="652"/>
        </w:trPr>
        <w:tc>
          <w:tcPr>
            <w:tcW w:w="1185" w:type="dxa"/>
            <w:shd w:val="clear" w:color="auto" w:fill="auto"/>
          </w:tcPr>
          <w:p w:rsidR="00EA0066" w:rsidRPr="00EA0066" w:rsidRDefault="00EA0066" w:rsidP="00EA0066">
            <w:pPr>
              <w:widowControl w:val="0"/>
              <w:autoSpaceDE w:val="0"/>
              <w:autoSpaceDN w:val="0"/>
              <w:spacing w:before="2" w:after="1"/>
              <w:rPr>
                <w:rFonts w:ascii="Times New Roman" w:hAnsi="Times New Roman" w:cs="Times New Roman"/>
                <w:lang w:bidi="ru-RU"/>
              </w:rPr>
            </w:pPr>
          </w:p>
          <w:p w:rsidR="00EA0066" w:rsidRPr="00EA0066" w:rsidRDefault="00EA0066" w:rsidP="00EA0066">
            <w:pPr>
              <w:widowControl w:val="0"/>
              <w:autoSpaceDE w:val="0"/>
              <w:autoSpaceDN w:val="0"/>
              <w:spacing w:line="218" w:lineRule="exact"/>
              <w:rPr>
                <w:rFonts w:ascii="Times New Roman" w:hAnsi="Times New Roman" w:cs="Times New Roman"/>
                <w:lang w:bidi="ru-RU"/>
              </w:rPr>
            </w:pPr>
            <w:r w:rsidRPr="00EA0066">
              <w:rPr>
                <w:rFonts w:ascii="Times New Roman" w:hAnsi="Times New Roman" w:cs="Times New Roman"/>
                <w:noProof/>
              </w:rPr>
              <w:t>КОД</w:t>
            </w:r>
          </w:p>
        </w:tc>
        <w:tc>
          <w:tcPr>
            <w:tcW w:w="8166" w:type="dxa"/>
            <w:shd w:val="clear" w:color="auto" w:fill="auto"/>
          </w:tcPr>
          <w:p w:rsidR="00EA0066" w:rsidRPr="00EA0066" w:rsidRDefault="00EA0066" w:rsidP="00EA0066">
            <w:pPr>
              <w:widowControl w:val="0"/>
              <w:autoSpaceDE w:val="0"/>
              <w:autoSpaceDN w:val="0"/>
              <w:spacing w:before="158"/>
              <w:ind w:right="2568"/>
              <w:jc w:val="center"/>
              <w:rPr>
                <w:rFonts w:ascii="Times New Roman" w:hAnsi="Times New Roman" w:cs="Times New Roman"/>
                <w:lang w:bidi="ru-RU"/>
              </w:rPr>
            </w:pPr>
            <w:r w:rsidRPr="00EA0066">
              <w:rPr>
                <w:rFonts w:ascii="Times New Roman" w:hAnsi="Times New Roman" w:cs="Times New Roman"/>
                <w:lang w:bidi="ru-RU"/>
              </w:rPr>
              <w:t>Наименование показателя</w:t>
            </w:r>
          </w:p>
        </w:tc>
      </w:tr>
      <w:tr w:rsidR="00EA0066" w:rsidRPr="00EA0066" w:rsidTr="00EA0066">
        <w:trPr>
          <w:trHeight w:val="307"/>
        </w:trPr>
        <w:tc>
          <w:tcPr>
            <w:tcW w:w="1185" w:type="dxa"/>
            <w:shd w:val="clear" w:color="auto" w:fill="auto"/>
          </w:tcPr>
          <w:p w:rsidR="00EA0066" w:rsidRPr="00EA0066" w:rsidRDefault="00EA0066" w:rsidP="00EA0066">
            <w:pPr>
              <w:widowControl w:val="0"/>
              <w:autoSpaceDE w:val="0"/>
              <w:autoSpaceDN w:val="0"/>
              <w:spacing w:line="186" w:lineRule="exact"/>
              <w:jc w:val="center"/>
              <w:rPr>
                <w:rFonts w:ascii="Times New Roman" w:hAnsi="Times New Roman" w:cs="Times New Roman"/>
                <w:lang w:bidi="ru-RU"/>
              </w:rPr>
            </w:pPr>
            <w:r w:rsidRPr="00EA0066">
              <w:rPr>
                <w:rFonts w:ascii="Times New Roman" w:hAnsi="Times New Roman" w:cs="Times New Roman"/>
                <w:noProof/>
              </w:rPr>
              <w:t>1</w:t>
            </w:r>
          </w:p>
        </w:tc>
        <w:tc>
          <w:tcPr>
            <w:tcW w:w="8166" w:type="dxa"/>
            <w:shd w:val="clear" w:color="auto" w:fill="auto"/>
          </w:tcPr>
          <w:p w:rsidR="00EA0066" w:rsidRPr="00EA0066" w:rsidRDefault="00EA0066" w:rsidP="00EA0066">
            <w:pPr>
              <w:widowControl w:val="0"/>
              <w:autoSpaceDE w:val="0"/>
              <w:autoSpaceDN w:val="0"/>
              <w:spacing w:line="287" w:lineRule="exact"/>
              <w:jc w:val="center"/>
              <w:rPr>
                <w:rFonts w:ascii="Times New Roman" w:hAnsi="Times New Roman" w:cs="Times New Roman"/>
                <w:lang w:bidi="ru-RU"/>
              </w:rPr>
            </w:pPr>
            <w:r w:rsidRPr="00EA0066">
              <w:rPr>
                <w:rFonts w:ascii="Times New Roman" w:hAnsi="Times New Roman" w:cs="Times New Roman"/>
                <w:lang w:bidi="ru-RU"/>
              </w:rPr>
              <w:t>2</w:t>
            </w:r>
          </w:p>
          <w:p w:rsidR="00EA0066" w:rsidRPr="00EA0066" w:rsidRDefault="00EA0066" w:rsidP="00EA0066">
            <w:pPr>
              <w:widowControl w:val="0"/>
              <w:autoSpaceDE w:val="0"/>
              <w:autoSpaceDN w:val="0"/>
              <w:spacing w:line="287" w:lineRule="exact"/>
              <w:rPr>
                <w:rFonts w:ascii="Times New Roman" w:hAnsi="Times New Roman" w:cs="Times New Roman"/>
                <w:lang w:bidi="ru-RU"/>
              </w:rPr>
            </w:pPr>
          </w:p>
        </w:tc>
      </w:tr>
      <w:tr w:rsidR="00EA0066" w:rsidRPr="00EA0066" w:rsidTr="00EA0066">
        <w:trPr>
          <w:trHeight w:val="306"/>
        </w:trPr>
        <w:tc>
          <w:tcPr>
            <w:tcW w:w="1185"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200</w:t>
            </w:r>
          </w:p>
        </w:tc>
        <w:tc>
          <w:tcPr>
            <w:tcW w:w="8166"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Расходы</w:t>
            </w:r>
          </w:p>
        </w:tc>
      </w:tr>
      <w:tr w:rsidR="00EA0066" w:rsidRPr="00EA0066" w:rsidTr="00EA0066">
        <w:trPr>
          <w:trHeight w:val="307"/>
        </w:trPr>
        <w:tc>
          <w:tcPr>
            <w:tcW w:w="1185"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210</w:t>
            </w:r>
          </w:p>
        </w:tc>
        <w:tc>
          <w:tcPr>
            <w:tcW w:w="8166"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Оплата труда и начисления на выплаты по оплате труда</w:t>
            </w:r>
          </w:p>
        </w:tc>
      </w:tr>
      <w:tr w:rsidR="00EA0066" w:rsidRPr="00EA0066" w:rsidTr="00EA0066">
        <w:trPr>
          <w:trHeight w:val="311"/>
        </w:trPr>
        <w:tc>
          <w:tcPr>
            <w:tcW w:w="1185"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211</w:t>
            </w:r>
          </w:p>
        </w:tc>
        <w:tc>
          <w:tcPr>
            <w:tcW w:w="8166"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Заработная плата</w:t>
            </w:r>
          </w:p>
        </w:tc>
      </w:tr>
      <w:tr w:rsidR="00EA0066" w:rsidRPr="00EA0066" w:rsidTr="00EA0066">
        <w:trPr>
          <w:trHeight w:val="306"/>
        </w:trPr>
        <w:tc>
          <w:tcPr>
            <w:tcW w:w="1185"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212</w:t>
            </w:r>
          </w:p>
        </w:tc>
        <w:tc>
          <w:tcPr>
            <w:tcW w:w="8166"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Прочие выплаты</w:t>
            </w:r>
          </w:p>
        </w:tc>
      </w:tr>
      <w:tr w:rsidR="00EA0066" w:rsidRPr="00EA0066" w:rsidTr="00EA0066">
        <w:trPr>
          <w:trHeight w:val="311"/>
        </w:trPr>
        <w:tc>
          <w:tcPr>
            <w:tcW w:w="1185"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212.3</w:t>
            </w:r>
          </w:p>
        </w:tc>
        <w:tc>
          <w:tcPr>
            <w:tcW w:w="8166"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Другие выплаты</w:t>
            </w:r>
          </w:p>
        </w:tc>
      </w:tr>
      <w:tr w:rsidR="00EA0066" w:rsidRPr="00EA0066" w:rsidTr="00EA0066">
        <w:trPr>
          <w:trHeight w:val="302"/>
        </w:trPr>
        <w:tc>
          <w:tcPr>
            <w:tcW w:w="1185" w:type="dxa"/>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213</w:t>
            </w:r>
          </w:p>
        </w:tc>
        <w:tc>
          <w:tcPr>
            <w:tcW w:w="8166" w:type="dxa"/>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Начисления на выплаты по оплате труда</w:t>
            </w:r>
          </w:p>
        </w:tc>
      </w:tr>
      <w:tr w:rsidR="00EA0066" w:rsidRPr="00EA0066" w:rsidTr="00EA0066">
        <w:trPr>
          <w:trHeight w:val="316"/>
        </w:trPr>
        <w:tc>
          <w:tcPr>
            <w:tcW w:w="1185" w:type="dxa"/>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220</w:t>
            </w:r>
          </w:p>
        </w:tc>
        <w:tc>
          <w:tcPr>
            <w:tcW w:w="8166" w:type="dxa"/>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Оплата работ, услуг</w:t>
            </w:r>
          </w:p>
        </w:tc>
      </w:tr>
      <w:tr w:rsidR="00EA0066" w:rsidRPr="00EA0066" w:rsidTr="00EA0066">
        <w:trPr>
          <w:trHeight w:val="302"/>
        </w:trPr>
        <w:tc>
          <w:tcPr>
            <w:tcW w:w="1185" w:type="dxa"/>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221</w:t>
            </w:r>
          </w:p>
        </w:tc>
        <w:tc>
          <w:tcPr>
            <w:tcW w:w="8166" w:type="dxa"/>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Услуги связи</w:t>
            </w:r>
          </w:p>
        </w:tc>
      </w:tr>
      <w:tr w:rsidR="00EA0066" w:rsidRPr="00EA0066" w:rsidTr="00EA0066">
        <w:trPr>
          <w:trHeight w:val="302"/>
        </w:trPr>
        <w:tc>
          <w:tcPr>
            <w:tcW w:w="1185" w:type="dxa"/>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222</w:t>
            </w:r>
          </w:p>
        </w:tc>
        <w:tc>
          <w:tcPr>
            <w:tcW w:w="8166" w:type="dxa"/>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Транспортные услуги</w:t>
            </w:r>
          </w:p>
        </w:tc>
      </w:tr>
      <w:tr w:rsidR="00EA0066" w:rsidRPr="00EA0066" w:rsidTr="00EA0066">
        <w:trPr>
          <w:trHeight w:val="316"/>
        </w:trPr>
        <w:tc>
          <w:tcPr>
            <w:tcW w:w="1185" w:type="dxa"/>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223</w:t>
            </w:r>
          </w:p>
        </w:tc>
        <w:tc>
          <w:tcPr>
            <w:tcW w:w="8166" w:type="dxa"/>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Коммунальные услуги</w:t>
            </w:r>
          </w:p>
        </w:tc>
      </w:tr>
      <w:tr w:rsidR="00EA0066" w:rsidRPr="00EA0066" w:rsidTr="00EA0066">
        <w:trPr>
          <w:trHeight w:val="307"/>
        </w:trPr>
        <w:tc>
          <w:tcPr>
            <w:tcW w:w="1185"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223.1</w:t>
            </w:r>
          </w:p>
        </w:tc>
        <w:tc>
          <w:tcPr>
            <w:tcW w:w="8166"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Оплата услуг отопления (тэц)</w:t>
            </w:r>
          </w:p>
        </w:tc>
      </w:tr>
      <w:tr w:rsidR="00EA0066" w:rsidRPr="00EA0066" w:rsidTr="00EA0066">
        <w:trPr>
          <w:trHeight w:val="311"/>
        </w:trPr>
        <w:tc>
          <w:tcPr>
            <w:tcW w:w="1185"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223.2</w:t>
            </w:r>
          </w:p>
        </w:tc>
        <w:tc>
          <w:tcPr>
            <w:tcW w:w="8166"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Оплата услуг печного отопления</w:t>
            </w:r>
          </w:p>
        </w:tc>
      </w:tr>
      <w:tr w:rsidR="00EA0066" w:rsidRPr="00EA0066" w:rsidTr="00EA0066">
        <w:trPr>
          <w:trHeight w:val="307"/>
        </w:trPr>
        <w:tc>
          <w:tcPr>
            <w:tcW w:w="1185"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223.3</w:t>
            </w:r>
          </w:p>
        </w:tc>
        <w:tc>
          <w:tcPr>
            <w:tcW w:w="8166"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Оплата услуг горячего водоснабжения</w:t>
            </w:r>
          </w:p>
        </w:tc>
      </w:tr>
      <w:tr w:rsidR="00EA0066" w:rsidRPr="00EA0066" w:rsidTr="00EA0066">
        <w:trPr>
          <w:trHeight w:val="311"/>
        </w:trPr>
        <w:tc>
          <w:tcPr>
            <w:tcW w:w="1185"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223.4</w:t>
            </w:r>
          </w:p>
        </w:tc>
        <w:tc>
          <w:tcPr>
            <w:tcW w:w="8166"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Оплата услуг холодного водоснабжения</w:t>
            </w:r>
          </w:p>
        </w:tc>
      </w:tr>
      <w:tr w:rsidR="00EA0066" w:rsidRPr="00EA0066" w:rsidTr="00EA0066">
        <w:trPr>
          <w:trHeight w:val="306"/>
        </w:trPr>
        <w:tc>
          <w:tcPr>
            <w:tcW w:w="1185"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223.5</w:t>
            </w:r>
          </w:p>
        </w:tc>
        <w:tc>
          <w:tcPr>
            <w:tcW w:w="8166"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Оплата потребления газа</w:t>
            </w:r>
          </w:p>
        </w:tc>
      </w:tr>
      <w:tr w:rsidR="00EA0066" w:rsidRPr="00EA0066" w:rsidTr="00EA0066">
        <w:trPr>
          <w:trHeight w:val="307"/>
        </w:trPr>
        <w:tc>
          <w:tcPr>
            <w:tcW w:w="1185"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223.6</w:t>
            </w:r>
          </w:p>
        </w:tc>
        <w:tc>
          <w:tcPr>
            <w:tcW w:w="8166"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Оплата потребления электроэнергии</w:t>
            </w:r>
          </w:p>
        </w:tc>
      </w:tr>
      <w:tr w:rsidR="00EA0066" w:rsidRPr="00EA0066" w:rsidTr="00EA0066">
        <w:trPr>
          <w:trHeight w:val="311"/>
        </w:trPr>
        <w:tc>
          <w:tcPr>
            <w:tcW w:w="1185"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223.7</w:t>
            </w:r>
          </w:p>
        </w:tc>
        <w:tc>
          <w:tcPr>
            <w:tcW w:w="8166"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Оплата услуг канализации, ассенизации, водоотведения</w:t>
            </w:r>
          </w:p>
        </w:tc>
      </w:tr>
      <w:tr w:rsidR="00EA0066" w:rsidRPr="00EA0066" w:rsidTr="00EA0066">
        <w:trPr>
          <w:trHeight w:val="306"/>
        </w:trPr>
        <w:tc>
          <w:tcPr>
            <w:tcW w:w="1185"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223.8</w:t>
            </w:r>
          </w:p>
        </w:tc>
        <w:tc>
          <w:tcPr>
            <w:tcW w:w="8166"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Другие расходы по оплате коммунальных услуг</w:t>
            </w:r>
          </w:p>
        </w:tc>
      </w:tr>
      <w:tr w:rsidR="00EA0066" w:rsidRPr="00EA0066" w:rsidTr="00EA0066">
        <w:trPr>
          <w:trHeight w:val="306"/>
        </w:trPr>
        <w:tc>
          <w:tcPr>
            <w:tcW w:w="1185"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223.9</w:t>
            </w:r>
          </w:p>
        </w:tc>
        <w:tc>
          <w:tcPr>
            <w:tcW w:w="8166"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Оплата энергосервисных договоров (контрактов)</w:t>
            </w:r>
          </w:p>
        </w:tc>
      </w:tr>
      <w:tr w:rsidR="00EA0066" w:rsidRPr="00EA0066" w:rsidTr="00EA0066">
        <w:trPr>
          <w:trHeight w:val="708"/>
        </w:trPr>
        <w:tc>
          <w:tcPr>
            <w:tcW w:w="1185" w:type="dxa"/>
            <w:shd w:val="clear" w:color="auto" w:fill="auto"/>
          </w:tcPr>
          <w:p w:rsidR="00EA0066" w:rsidRPr="00EA0066" w:rsidRDefault="00EA0066" w:rsidP="00EA0066">
            <w:pPr>
              <w:widowControl w:val="0"/>
              <w:autoSpaceDE w:val="0"/>
              <w:autoSpaceDN w:val="0"/>
              <w:spacing w:line="312" w:lineRule="exact"/>
              <w:rPr>
                <w:rFonts w:ascii="Times New Roman" w:hAnsi="Times New Roman" w:cs="Times New Roman"/>
                <w:lang w:bidi="ru-RU"/>
              </w:rPr>
            </w:pPr>
            <w:r w:rsidRPr="00EA0066">
              <w:rPr>
                <w:rFonts w:ascii="Times New Roman" w:hAnsi="Times New Roman" w:cs="Times New Roman"/>
                <w:lang w:bidi="ru-RU"/>
              </w:rPr>
              <w:lastRenderedPageBreak/>
              <w:t>223.9.1</w:t>
            </w:r>
          </w:p>
        </w:tc>
        <w:tc>
          <w:tcPr>
            <w:tcW w:w="8166" w:type="dxa"/>
            <w:shd w:val="clear" w:color="auto" w:fill="auto"/>
          </w:tcPr>
          <w:p w:rsidR="00EA0066" w:rsidRPr="00EA0066" w:rsidRDefault="00EA0066" w:rsidP="00EA0066">
            <w:pPr>
              <w:widowControl w:val="0"/>
              <w:autoSpaceDE w:val="0"/>
              <w:autoSpaceDN w:val="0"/>
              <w:spacing w:line="300" w:lineRule="exact"/>
              <w:rPr>
                <w:rFonts w:ascii="Times New Roman" w:hAnsi="Times New Roman" w:cs="Times New Roman"/>
                <w:lang w:bidi="ru-RU"/>
              </w:rPr>
            </w:pPr>
            <w:r w:rsidRPr="00EA0066">
              <w:rPr>
                <w:rFonts w:ascii="Times New Roman" w:hAnsi="Times New Roman" w:cs="Times New Roman"/>
                <w:lang w:bidi="ru-RU"/>
              </w:rPr>
              <w:t>Расходы на оплату энергосервисных договоров (контрактов)</w:t>
            </w:r>
          </w:p>
          <w:p w:rsidR="00EA0066" w:rsidRPr="00EA0066" w:rsidRDefault="00EA0066" w:rsidP="00EA0066">
            <w:pPr>
              <w:widowControl w:val="0"/>
              <w:autoSpaceDE w:val="0"/>
              <w:autoSpaceDN w:val="0"/>
              <w:spacing w:line="320" w:lineRule="exact"/>
              <w:rPr>
                <w:rFonts w:ascii="Times New Roman" w:hAnsi="Times New Roman" w:cs="Times New Roman"/>
                <w:lang w:bidi="ru-RU"/>
              </w:rPr>
            </w:pPr>
            <w:r w:rsidRPr="00EA0066">
              <w:rPr>
                <w:rFonts w:ascii="Times New Roman" w:hAnsi="Times New Roman" w:cs="Times New Roman"/>
                <w:lang w:bidi="ru-RU"/>
              </w:rPr>
              <w:t>за счет экономии расходов на оплату услуг отопления (тэц)</w:t>
            </w:r>
          </w:p>
        </w:tc>
      </w:tr>
      <w:tr w:rsidR="00EA0066" w:rsidRPr="00EA0066" w:rsidTr="00EA0066">
        <w:trPr>
          <w:trHeight w:val="619"/>
        </w:trPr>
        <w:tc>
          <w:tcPr>
            <w:tcW w:w="1185" w:type="dxa"/>
            <w:shd w:val="clear" w:color="auto" w:fill="auto"/>
          </w:tcPr>
          <w:p w:rsidR="00EA0066" w:rsidRPr="00EA0066" w:rsidRDefault="00EA0066" w:rsidP="00EA0066">
            <w:pPr>
              <w:widowControl w:val="0"/>
              <w:autoSpaceDE w:val="0"/>
              <w:autoSpaceDN w:val="0"/>
              <w:spacing w:line="307" w:lineRule="exact"/>
              <w:rPr>
                <w:rFonts w:ascii="Times New Roman" w:hAnsi="Times New Roman" w:cs="Times New Roman"/>
                <w:lang w:bidi="ru-RU"/>
              </w:rPr>
            </w:pPr>
            <w:r w:rsidRPr="00EA0066">
              <w:rPr>
                <w:rFonts w:ascii="Times New Roman" w:hAnsi="Times New Roman" w:cs="Times New Roman"/>
                <w:lang w:bidi="ru-RU"/>
              </w:rPr>
              <w:t>223.9.2</w:t>
            </w:r>
          </w:p>
        </w:tc>
        <w:tc>
          <w:tcPr>
            <w:tcW w:w="8166" w:type="dxa"/>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Расходы на оплату энергосервисных договоров (контрактов)</w:t>
            </w:r>
          </w:p>
          <w:p w:rsidR="00EA0066" w:rsidRPr="00EA0066" w:rsidRDefault="00EA0066" w:rsidP="00EA0066">
            <w:pPr>
              <w:widowControl w:val="0"/>
              <w:autoSpaceDE w:val="0"/>
              <w:autoSpaceDN w:val="0"/>
              <w:spacing w:line="304" w:lineRule="exact"/>
              <w:rPr>
                <w:rFonts w:ascii="Times New Roman" w:hAnsi="Times New Roman" w:cs="Times New Roman"/>
                <w:lang w:bidi="ru-RU"/>
              </w:rPr>
            </w:pPr>
            <w:r w:rsidRPr="00EA0066">
              <w:rPr>
                <w:rFonts w:ascii="Times New Roman" w:hAnsi="Times New Roman" w:cs="Times New Roman"/>
                <w:lang w:bidi="ru-RU"/>
              </w:rPr>
              <w:t>за счет экономии расходов на оплату услуг печного отопления</w:t>
            </w:r>
          </w:p>
        </w:tc>
      </w:tr>
      <w:tr w:rsidR="00EA0066" w:rsidRPr="00EA0066" w:rsidTr="00EA0066">
        <w:trPr>
          <w:trHeight w:val="946"/>
        </w:trPr>
        <w:tc>
          <w:tcPr>
            <w:tcW w:w="1185" w:type="dxa"/>
            <w:shd w:val="clear" w:color="auto" w:fill="auto"/>
          </w:tcPr>
          <w:p w:rsidR="00EA0066" w:rsidRPr="00EA0066" w:rsidRDefault="00EA0066" w:rsidP="00EA0066">
            <w:pPr>
              <w:widowControl w:val="0"/>
              <w:autoSpaceDE w:val="0"/>
              <w:autoSpaceDN w:val="0"/>
              <w:spacing w:line="307" w:lineRule="exact"/>
              <w:rPr>
                <w:rFonts w:ascii="Times New Roman" w:hAnsi="Times New Roman" w:cs="Times New Roman"/>
                <w:lang w:bidi="ru-RU"/>
              </w:rPr>
            </w:pPr>
            <w:r w:rsidRPr="00EA0066">
              <w:rPr>
                <w:rFonts w:ascii="Times New Roman" w:hAnsi="Times New Roman" w:cs="Times New Roman"/>
                <w:lang w:bidi="ru-RU"/>
              </w:rPr>
              <w:t>223.9.3</w:t>
            </w:r>
          </w:p>
        </w:tc>
        <w:tc>
          <w:tcPr>
            <w:tcW w:w="8166" w:type="dxa"/>
            <w:shd w:val="clear" w:color="auto" w:fill="auto"/>
          </w:tcPr>
          <w:p w:rsidR="00EA0066" w:rsidRPr="00EA0066" w:rsidRDefault="00EA0066" w:rsidP="00EA0066">
            <w:pPr>
              <w:widowControl w:val="0"/>
              <w:autoSpaceDE w:val="0"/>
              <w:autoSpaceDN w:val="0"/>
              <w:spacing w:line="293" w:lineRule="exact"/>
              <w:rPr>
                <w:rFonts w:ascii="Times New Roman" w:hAnsi="Times New Roman" w:cs="Times New Roman"/>
                <w:lang w:bidi="ru-RU"/>
              </w:rPr>
            </w:pPr>
            <w:r w:rsidRPr="00EA0066">
              <w:rPr>
                <w:rFonts w:ascii="Times New Roman" w:hAnsi="Times New Roman" w:cs="Times New Roman"/>
                <w:lang w:bidi="ru-RU"/>
              </w:rPr>
              <w:t>Расходы на оплату энергосервисных договоров (контрактов)</w:t>
            </w:r>
          </w:p>
          <w:p w:rsidR="00EA0066" w:rsidRPr="00EA0066" w:rsidRDefault="00EA0066" w:rsidP="00EA0066">
            <w:pPr>
              <w:widowControl w:val="0"/>
              <w:autoSpaceDE w:val="0"/>
              <w:autoSpaceDN w:val="0"/>
              <w:spacing w:line="317" w:lineRule="exact"/>
              <w:rPr>
                <w:rFonts w:ascii="Times New Roman" w:hAnsi="Times New Roman" w:cs="Times New Roman"/>
                <w:lang w:bidi="ru-RU"/>
              </w:rPr>
            </w:pPr>
            <w:r w:rsidRPr="00EA0066">
              <w:rPr>
                <w:rFonts w:ascii="Times New Roman" w:hAnsi="Times New Roman" w:cs="Times New Roman"/>
                <w:lang w:bidi="ru-RU"/>
              </w:rPr>
              <w:t>за счет экономии расходов на оплату услуг горячего</w:t>
            </w:r>
          </w:p>
          <w:p w:rsidR="00EA0066" w:rsidRPr="00EA0066" w:rsidRDefault="00EA0066" w:rsidP="00EA0066">
            <w:pPr>
              <w:widowControl w:val="0"/>
              <w:autoSpaceDE w:val="0"/>
              <w:autoSpaceDN w:val="0"/>
              <w:spacing w:line="316" w:lineRule="exact"/>
              <w:rPr>
                <w:rFonts w:ascii="Times New Roman" w:hAnsi="Times New Roman" w:cs="Times New Roman"/>
                <w:lang w:bidi="ru-RU"/>
              </w:rPr>
            </w:pPr>
            <w:r w:rsidRPr="00EA0066">
              <w:rPr>
                <w:rFonts w:ascii="Times New Roman" w:hAnsi="Times New Roman" w:cs="Times New Roman"/>
                <w:lang w:bidi="ru-RU"/>
              </w:rPr>
              <w:t>водоснабжения</w:t>
            </w:r>
          </w:p>
        </w:tc>
      </w:tr>
    </w:tbl>
    <w:p w:rsidR="00EA0066" w:rsidRPr="00EA0066" w:rsidRDefault="00EA0066" w:rsidP="00EA0066">
      <w:pPr>
        <w:rPr>
          <w:rFonts w:ascii="Times New Roman" w:hAnsi="Times New Roman" w:cs="Times New Roman"/>
        </w:rPr>
        <w:sectPr w:rsidR="00EA0066" w:rsidRPr="00EA0066" w:rsidSect="00EA0066">
          <w:headerReference w:type="default" r:id="rId9"/>
          <w:pgSz w:w="11900" w:h="16840"/>
          <w:pgMar w:top="567" w:right="851" w:bottom="567" w:left="1134" w:header="709" w:footer="0" w:gutter="0"/>
          <w:cols w:space="720"/>
        </w:sectPr>
      </w:pPr>
    </w:p>
    <w:p w:rsidR="00EA0066" w:rsidRPr="00EA0066" w:rsidRDefault="00EA0066" w:rsidP="00EA0066">
      <w:pPr>
        <w:spacing w:before="5" w:after="1"/>
        <w:rPr>
          <w:rFonts w:ascii="Times New Roman" w:hAnsi="Times New Roman" w:cs="Times New Roman"/>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4"/>
        <w:gridCol w:w="8162"/>
      </w:tblGrid>
      <w:tr w:rsidR="00EA0066" w:rsidRPr="00EA0066" w:rsidTr="00EA0066">
        <w:trPr>
          <w:trHeight w:val="321"/>
        </w:trPr>
        <w:tc>
          <w:tcPr>
            <w:tcW w:w="1204" w:type="dxa"/>
            <w:shd w:val="clear" w:color="auto" w:fill="auto"/>
          </w:tcPr>
          <w:p w:rsidR="00EA0066" w:rsidRPr="00EA0066" w:rsidRDefault="00EA0066" w:rsidP="00EA0066">
            <w:pPr>
              <w:widowControl w:val="0"/>
              <w:autoSpaceDE w:val="0"/>
              <w:autoSpaceDN w:val="0"/>
              <w:spacing w:line="301" w:lineRule="exact"/>
              <w:jc w:val="center"/>
              <w:rPr>
                <w:rFonts w:ascii="Times New Roman" w:hAnsi="Times New Roman" w:cs="Times New Roman"/>
                <w:lang w:bidi="ru-RU"/>
              </w:rPr>
            </w:pPr>
            <w:r w:rsidRPr="00EA0066">
              <w:rPr>
                <w:rFonts w:ascii="Times New Roman" w:hAnsi="Times New Roman" w:cs="Times New Roman"/>
                <w:lang w:bidi="ru-RU"/>
              </w:rPr>
              <w:t>1</w:t>
            </w:r>
          </w:p>
        </w:tc>
        <w:tc>
          <w:tcPr>
            <w:tcW w:w="8162" w:type="dxa"/>
            <w:shd w:val="clear" w:color="auto" w:fill="auto"/>
          </w:tcPr>
          <w:p w:rsidR="00EA0066" w:rsidRPr="00EA0066" w:rsidRDefault="00EA0066" w:rsidP="00EA0066">
            <w:pPr>
              <w:widowControl w:val="0"/>
              <w:autoSpaceDE w:val="0"/>
              <w:autoSpaceDN w:val="0"/>
              <w:spacing w:line="301" w:lineRule="exact"/>
              <w:ind w:right="4"/>
              <w:jc w:val="center"/>
              <w:rPr>
                <w:rFonts w:ascii="Times New Roman" w:hAnsi="Times New Roman" w:cs="Times New Roman"/>
                <w:lang w:bidi="ru-RU"/>
              </w:rPr>
            </w:pPr>
            <w:r w:rsidRPr="00EA0066">
              <w:rPr>
                <w:rFonts w:ascii="Times New Roman" w:hAnsi="Times New Roman" w:cs="Times New Roman"/>
                <w:lang w:bidi="ru-RU"/>
              </w:rPr>
              <w:t>2</w:t>
            </w:r>
          </w:p>
        </w:tc>
      </w:tr>
      <w:tr w:rsidR="00EA0066" w:rsidRPr="00EA0066" w:rsidTr="00EA0066">
        <w:trPr>
          <w:trHeight w:val="936"/>
        </w:trPr>
        <w:tc>
          <w:tcPr>
            <w:tcW w:w="1204" w:type="dxa"/>
            <w:shd w:val="clear" w:color="auto" w:fill="auto"/>
          </w:tcPr>
          <w:p w:rsidR="00EA0066" w:rsidRPr="00EA0066" w:rsidRDefault="00EA0066" w:rsidP="00EA0066">
            <w:pPr>
              <w:widowControl w:val="0"/>
              <w:autoSpaceDE w:val="0"/>
              <w:autoSpaceDN w:val="0"/>
              <w:spacing w:line="289" w:lineRule="exact"/>
              <w:rPr>
                <w:rFonts w:ascii="Times New Roman" w:hAnsi="Times New Roman" w:cs="Times New Roman"/>
                <w:lang w:bidi="ru-RU"/>
              </w:rPr>
            </w:pPr>
            <w:r w:rsidRPr="00EA0066">
              <w:rPr>
                <w:rFonts w:ascii="Times New Roman" w:hAnsi="Times New Roman" w:cs="Times New Roman"/>
                <w:lang w:bidi="ru-RU"/>
              </w:rPr>
              <w:t>223.9.4</w:t>
            </w:r>
          </w:p>
        </w:tc>
        <w:tc>
          <w:tcPr>
            <w:tcW w:w="8162" w:type="dxa"/>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Расходы на оплату энергосервисных договоров</w:t>
            </w:r>
          </w:p>
          <w:p w:rsidR="00EA0066" w:rsidRPr="00EA0066" w:rsidRDefault="00EA0066" w:rsidP="00EA0066">
            <w:pPr>
              <w:widowControl w:val="0"/>
              <w:autoSpaceDE w:val="0"/>
              <w:autoSpaceDN w:val="0"/>
              <w:spacing w:before="9" w:line="312" w:lineRule="exact"/>
              <w:ind w:right="1452"/>
              <w:rPr>
                <w:rFonts w:ascii="Times New Roman" w:hAnsi="Times New Roman" w:cs="Times New Roman"/>
                <w:lang w:bidi="ru-RU"/>
              </w:rPr>
            </w:pPr>
            <w:r w:rsidRPr="00EA0066">
              <w:rPr>
                <w:rFonts w:ascii="Times New Roman" w:hAnsi="Times New Roman" w:cs="Times New Roman"/>
                <w:lang w:bidi="ru-RU"/>
              </w:rPr>
              <w:t>(контрактов) за счет экономии расходов на оплату услуг холодного водоснабжения</w:t>
            </w:r>
          </w:p>
        </w:tc>
      </w:tr>
      <w:tr w:rsidR="00EA0066" w:rsidRPr="00EA0066" w:rsidTr="00EA0066">
        <w:trPr>
          <w:trHeight w:val="629"/>
        </w:trPr>
        <w:tc>
          <w:tcPr>
            <w:tcW w:w="1204" w:type="dxa"/>
            <w:shd w:val="clear" w:color="auto" w:fill="auto"/>
          </w:tcPr>
          <w:p w:rsidR="00EA0066" w:rsidRPr="00EA0066" w:rsidRDefault="00EA0066" w:rsidP="00EA0066">
            <w:pPr>
              <w:widowControl w:val="0"/>
              <w:autoSpaceDE w:val="0"/>
              <w:autoSpaceDN w:val="0"/>
              <w:spacing w:line="298" w:lineRule="exact"/>
              <w:rPr>
                <w:rFonts w:ascii="Times New Roman" w:hAnsi="Times New Roman" w:cs="Times New Roman"/>
                <w:lang w:bidi="ru-RU"/>
              </w:rPr>
            </w:pPr>
            <w:r w:rsidRPr="00EA0066">
              <w:rPr>
                <w:rFonts w:ascii="Times New Roman" w:hAnsi="Times New Roman" w:cs="Times New Roman"/>
                <w:lang w:bidi="ru-RU"/>
              </w:rPr>
              <w:t>223.9.5</w:t>
            </w:r>
          </w:p>
        </w:tc>
        <w:tc>
          <w:tcPr>
            <w:tcW w:w="8162" w:type="dxa"/>
            <w:shd w:val="clear" w:color="auto" w:fill="auto"/>
          </w:tcPr>
          <w:p w:rsidR="00EA0066" w:rsidRPr="00EA0066" w:rsidRDefault="00EA0066" w:rsidP="00EA0066">
            <w:pPr>
              <w:widowControl w:val="0"/>
              <w:autoSpaceDE w:val="0"/>
              <w:autoSpaceDN w:val="0"/>
              <w:spacing w:line="298" w:lineRule="exact"/>
              <w:rPr>
                <w:rFonts w:ascii="Times New Roman" w:hAnsi="Times New Roman" w:cs="Times New Roman"/>
                <w:lang w:bidi="ru-RU"/>
              </w:rPr>
            </w:pPr>
            <w:r w:rsidRPr="00EA0066">
              <w:rPr>
                <w:rFonts w:ascii="Times New Roman" w:hAnsi="Times New Roman" w:cs="Times New Roman"/>
                <w:lang w:bidi="ru-RU"/>
              </w:rPr>
              <w:t>Расходы на оплату энергосервисных договоров (контрактов)</w:t>
            </w:r>
          </w:p>
          <w:p w:rsidR="00EA0066" w:rsidRPr="00EA0066" w:rsidRDefault="00EA0066" w:rsidP="00EA0066">
            <w:pPr>
              <w:widowControl w:val="0"/>
              <w:autoSpaceDE w:val="0"/>
              <w:autoSpaceDN w:val="0"/>
              <w:spacing w:line="311" w:lineRule="exact"/>
              <w:rPr>
                <w:rFonts w:ascii="Times New Roman" w:hAnsi="Times New Roman" w:cs="Times New Roman"/>
                <w:lang w:bidi="ru-RU"/>
              </w:rPr>
            </w:pPr>
            <w:r w:rsidRPr="00EA0066">
              <w:rPr>
                <w:rFonts w:ascii="Times New Roman" w:hAnsi="Times New Roman" w:cs="Times New Roman"/>
                <w:lang w:bidi="ru-RU"/>
              </w:rPr>
              <w:t>за счет экономии расходов на оплату потребления газа</w:t>
            </w:r>
          </w:p>
        </w:tc>
      </w:tr>
      <w:tr w:rsidR="00EA0066" w:rsidRPr="00EA0066" w:rsidTr="00EA0066">
        <w:trPr>
          <w:trHeight w:val="605"/>
        </w:trPr>
        <w:tc>
          <w:tcPr>
            <w:tcW w:w="1204" w:type="dxa"/>
            <w:shd w:val="clear" w:color="auto" w:fill="auto"/>
          </w:tcPr>
          <w:p w:rsidR="00EA0066" w:rsidRPr="00EA0066" w:rsidRDefault="00EA0066" w:rsidP="00EA0066">
            <w:pPr>
              <w:widowControl w:val="0"/>
              <w:autoSpaceDE w:val="0"/>
              <w:autoSpaceDN w:val="0"/>
              <w:spacing w:line="289" w:lineRule="exact"/>
              <w:rPr>
                <w:rFonts w:ascii="Times New Roman" w:hAnsi="Times New Roman" w:cs="Times New Roman"/>
                <w:lang w:bidi="ru-RU"/>
              </w:rPr>
            </w:pPr>
            <w:r w:rsidRPr="00EA0066">
              <w:rPr>
                <w:rFonts w:ascii="Times New Roman" w:hAnsi="Times New Roman" w:cs="Times New Roman"/>
                <w:lang w:bidi="ru-RU"/>
              </w:rPr>
              <w:t>223.9.6</w:t>
            </w:r>
          </w:p>
        </w:tc>
        <w:tc>
          <w:tcPr>
            <w:tcW w:w="8162" w:type="dxa"/>
            <w:shd w:val="clear" w:color="auto" w:fill="auto"/>
          </w:tcPr>
          <w:p w:rsidR="00EA0066" w:rsidRPr="00EA0066" w:rsidRDefault="00EA0066" w:rsidP="00EA0066">
            <w:pPr>
              <w:widowControl w:val="0"/>
              <w:autoSpaceDE w:val="0"/>
              <w:autoSpaceDN w:val="0"/>
              <w:spacing w:line="289" w:lineRule="exact"/>
              <w:rPr>
                <w:rFonts w:ascii="Times New Roman" w:hAnsi="Times New Roman" w:cs="Times New Roman"/>
                <w:lang w:bidi="ru-RU"/>
              </w:rPr>
            </w:pPr>
            <w:r w:rsidRPr="00EA0066">
              <w:rPr>
                <w:rFonts w:ascii="Times New Roman" w:hAnsi="Times New Roman" w:cs="Times New Roman"/>
                <w:lang w:bidi="ru-RU"/>
              </w:rPr>
              <w:t>Расходы на оплату энергосервисных договоров (контрактов)</w:t>
            </w:r>
          </w:p>
          <w:p w:rsidR="00EA0066" w:rsidRPr="00EA0066" w:rsidRDefault="00EA0066" w:rsidP="00EA0066">
            <w:pPr>
              <w:widowControl w:val="0"/>
              <w:autoSpaceDE w:val="0"/>
              <w:autoSpaceDN w:val="0"/>
              <w:spacing w:line="297" w:lineRule="exact"/>
              <w:rPr>
                <w:rFonts w:ascii="Times New Roman" w:hAnsi="Times New Roman" w:cs="Times New Roman"/>
                <w:lang w:bidi="ru-RU"/>
              </w:rPr>
            </w:pPr>
            <w:r w:rsidRPr="00EA0066">
              <w:rPr>
                <w:rFonts w:ascii="Times New Roman" w:hAnsi="Times New Roman" w:cs="Times New Roman"/>
                <w:lang w:bidi="ru-RU"/>
              </w:rPr>
              <w:t>за счет экономии расходов на оплату потребления электроэнергии</w:t>
            </w:r>
          </w:p>
        </w:tc>
      </w:tr>
      <w:tr w:rsidR="00EA0066" w:rsidRPr="00EA0066" w:rsidTr="00EA0066">
        <w:trPr>
          <w:trHeight w:val="311"/>
        </w:trPr>
        <w:tc>
          <w:tcPr>
            <w:tcW w:w="1204"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224</w:t>
            </w:r>
          </w:p>
        </w:tc>
        <w:tc>
          <w:tcPr>
            <w:tcW w:w="8162"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Арендная плата за пользование имуществом</w:t>
            </w:r>
          </w:p>
        </w:tc>
      </w:tr>
      <w:tr w:rsidR="00EA0066" w:rsidRPr="00EA0066" w:rsidTr="00EA0066">
        <w:trPr>
          <w:trHeight w:val="311"/>
        </w:trPr>
        <w:tc>
          <w:tcPr>
            <w:tcW w:w="1204"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225</w:t>
            </w:r>
          </w:p>
        </w:tc>
        <w:tc>
          <w:tcPr>
            <w:tcW w:w="8162"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Работы, услуги по содержанию имущества</w:t>
            </w:r>
          </w:p>
        </w:tc>
      </w:tr>
      <w:tr w:rsidR="00EA0066" w:rsidRPr="00EA0066" w:rsidTr="00EA0066">
        <w:trPr>
          <w:trHeight w:val="306"/>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225.1</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Содержание нефинансовых активов в чистоте</w:t>
            </w:r>
          </w:p>
        </w:tc>
      </w:tr>
      <w:tr w:rsidR="00EA0066" w:rsidRPr="00EA0066" w:rsidTr="00EA0066">
        <w:trPr>
          <w:trHeight w:val="316"/>
        </w:trPr>
        <w:tc>
          <w:tcPr>
            <w:tcW w:w="1204" w:type="dxa"/>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225.2</w:t>
            </w:r>
          </w:p>
        </w:tc>
        <w:tc>
          <w:tcPr>
            <w:tcW w:w="8162" w:type="dxa"/>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Текущий ремонт (ремонт)</w:t>
            </w:r>
          </w:p>
        </w:tc>
      </w:tr>
      <w:tr w:rsidR="00EA0066" w:rsidRPr="00EA0066" w:rsidTr="00EA0066">
        <w:trPr>
          <w:trHeight w:val="311"/>
        </w:trPr>
        <w:tc>
          <w:tcPr>
            <w:tcW w:w="1204"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225.3</w:t>
            </w:r>
          </w:p>
        </w:tc>
        <w:tc>
          <w:tcPr>
            <w:tcW w:w="8162"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Капитальный ремонт</w:t>
            </w:r>
          </w:p>
        </w:tc>
      </w:tr>
      <w:tr w:rsidR="00EA0066" w:rsidRPr="00EA0066" w:rsidTr="00EA0066">
        <w:trPr>
          <w:trHeight w:val="628"/>
        </w:trPr>
        <w:tc>
          <w:tcPr>
            <w:tcW w:w="1204" w:type="dxa"/>
            <w:shd w:val="clear" w:color="auto" w:fill="auto"/>
          </w:tcPr>
          <w:p w:rsidR="00EA0066" w:rsidRPr="00EA0066" w:rsidRDefault="00EA0066" w:rsidP="00EA0066">
            <w:pPr>
              <w:widowControl w:val="0"/>
              <w:autoSpaceDE w:val="0"/>
              <w:autoSpaceDN w:val="0"/>
              <w:spacing w:line="298" w:lineRule="exact"/>
              <w:rPr>
                <w:rFonts w:ascii="Times New Roman" w:hAnsi="Times New Roman" w:cs="Times New Roman"/>
                <w:lang w:bidi="ru-RU"/>
              </w:rPr>
            </w:pPr>
            <w:r w:rsidRPr="00EA0066">
              <w:rPr>
                <w:rFonts w:ascii="Times New Roman" w:hAnsi="Times New Roman" w:cs="Times New Roman"/>
                <w:lang w:bidi="ru-RU"/>
              </w:rPr>
              <w:t>225.4</w:t>
            </w:r>
          </w:p>
        </w:tc>
        <w:tc>
          <w:tcPr>
            <w:tcW w:w="8162" w:type="dxa"/>
            <w:shd w:val="clear" w:color="auto" w:fill="auto"/>
          </w:tcPr>
          <w:p w:rsidR="00EA0066" w:rsidRPr="00EA0066" w:rsidRDefault="00EA0066" w:rsidP="00EA0066">
            <w:pPr>
              <w:widowControl w:val="0"/>
              <w:autoSpaceDE w:val="0"/>
              <w:autoSpaceDN w:val="0"/>
              <w:spacing w:line="298" w:lineRule="exact"/>
              <w:rPr>
                <w:rFonts w:ascii="Times New Roman" w:hAnsi="Times New Roman" w:cs="Times New Roman"/>
                <w:lang w:bidi="ru-RU"/>
              </w:rPr>
            </w:pPr>
            <w:r w:rsidRPr="00EA0066">
              <w:rPr>
                <w:rFonts w:ascii="Times New Roman" w:hAnsi="Times New Roman" w:cs="Times New Roman"/>
                <w:lang w:bidi="ru-RU"/>
              </w:rPr>
              <w:t>Противопожарные мероприятия, связанные с содержанием</w:t>
            </w:r>
          </w:p>
          <w:p w:rsidR="00EA0066" w:rsidRPr="00EA0066" w:rsidRDefault="00EA0066" w:rsidP="00EA0066">
            <w:pPr>
              <w:widowControl w:val="0"/>
              <w:autoSpaceDE w:val="0"/>
              <w:autoSpaceDN w:val="0"/>
              <w:spacing w:line="311" w:lineRule="exact"/>
              <w:rPr>
                <w:rFonts w:ascii="Times New Roman" w:hAnsi="Times New Roman" w:cs="Times New Roman"/>
                <w:lang w:bidi="ru-RU"/>
              </w:rPr>
            </w:pPr>
            <w:r w:rsidRPr="00EA0066">
              <w:rPr>
                <w:rFonts w:ascii="Times New Roman" w:hAnsi="Times New Roman" w:cs="Times New Roman"/>
                <w:lang w:bidi="ru-RU"/>
              </w:rPr>
              <w:t>имущества</w:t>
            </w:r>
          </w:p>
        </w:tc>
      </w:tr>
      <w:tr w:rsidR="00EA0066" w:rsidRPr="00EA0066" w:rsidTr="00EA0066">
        <w:trPr>
          <w:trHeight w:val="311"/>
        </w:trPr>
        <w:tc>
          <w:tcPr>
            <w:tcW w:w="1204"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225.5</w:t>
            </w:r>
          </w:p>
        </w:tc>
        <w:tc>
          <w:tcPr>
            <w:tcW w:w="8162"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Пусконаладочные работы</w:t>
            </w:r>
          </w:p>
        </w:tc>
      </w:tr>
      <w:tr w:rsidR="00EA0066" w:rsidRPr="00EA0066" w:rsidTr="00EA0066">
        <w:trPr>
          <w:trHeight w:val="307"/>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225.6</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Другие расходы по содержанию имущества</w:t>
            </w:r>
          </w:p>
        </w:tc>
      </w:tr>
      <w:tr w:rsidR="00EA0066" w:rsidRPr="00EA0066" w:rsidTr="00EA0066">
        <w:trPr>
          <w:trHeight w:val="288"/>
        </w:trPr>
        <w:tc>
          <w:tcPr>
            <w:tcW w:w="1204" w:type="dxa"/>
            <w:shd w:val="clear" w:color="auto" w:fill="auto"/>
          </w:tcPr>
          <w:p w:rsidR="00EA0066" w:rsidRPr="00EA0066" w:rsidRDefault="00EA0066" w:rsidP="00EA0066">
            <w:pPr>
              <w:widowControl w:val="0"/>
              <w:autoSpaceDE w:val="0"/>
              <w:autoSpaceDN w:val="0"/>
              <w:spacing w:line="268" w:lineRule="exact"/>
              <w:rPr>
                <w:rFonts w:ascii="Times New Roman" w:hAnsi="Times New Roman" w:cs="Times New Roman"/>
                <w:lang w:bidi="ru-RU"/>
              </w:rPr>
            </w:pPr>
            <w:r w:rsidRPr="00EA0066">
              <w:rPr>
                <w:rFonts w:ascii="Times New Roman" w:hAnsi="Times New Roman" w:cs="Times New Roman"/>
                <w:lang w:bidi="ru-RU"/>
              </w:rPr>
              <w:t>226</w:t>
            </w:r>
          </w:p>
        </w:tc>
        <w:tc>
          <w:tcPr>
            <w:tcW w:w="8162" w:type="dxa"/>
            <w:shd w:val="clear" w:color="auto" w:fill="auto"/>
          </w:tcPr>
          <w:p w:rsidR="00EA0066" w:rsidRPr="00EA0066" w:rsidRDefault="00EA0066" w:rsidP="00EA0066">
            <w:pPr>
              <w:widowControl w:val="0"/>
              <w:autoSpaceDE w:val="0"/>
              <w:autoSpaceDN w:val="0"/>
              <w:spacing w:line="268" w:lineRule="exact"/>
              <w:rPr>
                <w:rFonts w:ascii="Times New Roman" w:hAnsi="Times New Roman" w:cs="Times New Roman"/>
                <w:lang w:bidi="ru-RU"/>
              </w:rPr>
            </w:pPr>
            <w:r w:rsidRPr="00EA0066">
              <w:rPr>
                <w:rFonts w:ascii="Times New Roman" w:hAnsi="Times New Roman" w:cs="Times New Roman"/>
                <w:lang w:bidi="ru-RU"/>
              </w:rPr>
              <w:t>Прочие работы, услуги</w:t>
            </w:r>
          </w:p>
        </w:tc>
      </w:tr>
      <w:tr w:rsidR="00EA0066" w:rsidRPr="00EA0066" w:rsidTr="00EA0066">
        <w:trPr>
          <w:trHeight w:val="638"/>
        </w:trPr>
        <w:tc>
          <w:tcPr>
            <w:tcW w:w="1204" w:type="dxa"/>
            <w:shd w:val="clear" w:color="auto" w:fill="auto"/>
          </w:tcPr>
          <w:p w:rsidR="00EA0066" w:rsidRPr="00EA0066" w:rsidRDefault="00EA0066" w:rsidP="00EA0066">
            <w:pPr>
              <w:widowControl w:val="0"/>
              <w:autoSpaceDE w:val="0"/>
              <w:autoSpaceDN w:val="0"/>
              <w:spacing w:line="312" w:lineRule="exact"/>
              <w:rPr>
                <w:rFonts w:ascii="Times New Roman" w:hAnsi="Times New Roman" w:cs="Times New Roman"/>
                <w:lang w:bidi="ru-RU"/>
              </w:rPr>
            </w:pPr>
            <w:r w:rsidRPr="00EA0066">
              <w:rPr>
                <w:rFonts w:ascii="Times New Roman" w:hAnsi="Times New Roman" w:cs="Times New Roman"/>
                <w:lang w:bidi="ru-RU"/>
              </w:rPr>
              <w:t>226.1</w:t>
            </w:r>
          </w:p>
        </w:tc>
        <w:tc>
          <w:tcPr>
            <w:tcW w:w="8162" w:type="dxa"/>
            <w:shd w:val="clear" w:color="auto" w:fill="auto"/>
          </w:tcPr>
          <w:p w:rsidR="00EA0066" w:rsidRPr="00EA0066" w:rsidRDefault="00EA0066" w:rsidP="00EA0066">
            <w:pPr>
              <w:widowControl w:val="0"/>
              <w:autoSpaceDE w:val="0"/>
              <w:autoSpaceDN w:val="0"/>
              <w:spacing w:line="310" w:lineRule="exact"/>
              <w:rPr>
                <w:rFonts w:ascii="Times New Roman" w:hAnsi="Times New Roman" w:cs="Times New Roman"/>
                <w:lang w:bidi="ru-RU"/>
              </w:rPr>
            </w:pPr>
            <w:r w:rsidRPr="00EA0066">
              <w:rPr>
                <w:rFonts w:ascii="Times New Roman" w:hAnsi="Times New Roman" w:cs="Times New Roman"/>
                <w:lang w:bidi="ru-RU"/>
              </w:rPr>
              <w:t>Научно-исследовательские, опытно-конструкторские работы,</w:t>
            </w:r>
          </w:p>
          <w:p w:rsidR="00EA0066" w:rsidRPr="00EA0066" w:rsidRDefault="00EA0066" w:rsidP="00EA0066">
            <w:pPr>
              <w:widowControl w:val="0"/>
              <w:autoSpaceDE w:val="0"/>
              <w:autoSpaceDN w:val="0"/>
              <w:spacing w:line="309" w:lineRule="exact"/>
              <w:rPr>
                <w:rFonts w:ascii="Times New Roman" w:hAnsi="Times New Roman" w:cs="Times New Roman"/>
                <w:lang w:bidi="ru-RU"/>
              </w:rPr>
            </w:pPr>
            <w:r w:rsidRPr="00EA0066">
              <w:rPr>
                <w:rFonts w:ascii="Times New Roman" w:hAnsi="Times New Roman" w:cs="Times New Roman"/>
                <w:lang w:bidi="ru-RU"/>
              </w:rPr>
              <w:t>услуги по типовому проектированию</w:t>
            </w:r>
          </w:p>
        </w:tc>
      </w:tr>
      <w:tr w:rsidR="00EA0066" w:rsidRPr="00EA0066" w:rsidTr="00EA0066">
        <w:trPr>
          <w:trHeight w:val="932"/>
        </w:trPr>
        <w:tc>
          <w:tcPr>
            <w:tcW w:w="1204" w:type="dxa"/>
            <w:shd w:val="clear" w:color="auto" w:fill="auto"/>
          </w:tcPr>
          <w:p w:rsidR="00EA0066" w:rsidRPr="00EA0066" w:rsidRDefault="00EA0066" w:rsidP="00EA0066">
            <w:pPr>
              <w:widowControl w:val="0"/>
              <w:autoSpaceDE w:val="0"/>
              <w:autoSpaceDN w:val="0"/>
              <w:spacing w:line="298" w:lineRule="exact"/>
              <w:rPr>
                <w:rFonts w:ascii="Times New Roman" w:hAnsi="Times New Roman" w:cs="Times New Roman"/>
                <w:lang w:bidi="ru-RU"/>
              </w:rPr>
            </w:pPr>
            <w:r w:rsidRPr="00EA0066">
              <w:rPr>
                <w:rFonts w:ascii="Times New Roman" w:hAnsi="Times New Roman" w:cs="Times New Roman"/>
                <w:lang w:bidi="ru-RU"/>
              </w:rPr>
              <w:t>226.2</w:t>
            </w:r>
          </w:p>
        </w:tc>
        <w:tc>
          <w:tcPr>
            <w:tcW w:w="8162" w:type="dxa"/>
            <w:shd w:val="clear" w:color="auto" w:fill="auto"/>
          </w:tcPr>
          <w:p w:rsidR="00EA0066" w:rsidRPr="00EA0066" w:rsidRDefault="00EA0066" w:rsidP="00EA0066">
            <w:pPr>
              <w:widowControl w:val="0"/>
              <w:autoSpaceDE w:val="0"/>
              <w:autoSpaceDN w:val="0"/>
              <w:spacing w:line="293" w:lineRule="exact"/>
              <w:rPr>
                <w:rFonts w:ascii="Times New Roman" w:hAnsi="Times New Roman" w:cs="Times New Roman"/>
                <w:lang w:bidi="ru-RU"/>
              </w:rPr>
            </w:pPr>
            <w:r w:rsidRPr="00EA0066">
              <w:rPr>
                <w:rFonts w:ascii="Times New Roman" w:hAnsi="Times New Roman" w:cs="Times New Roman"/>
                <w:lang w:bidi="ru-RU"/>
              </w:rPr>
              <w:t>Услуги по разработке схем территориального планирования,</w:t>
            </w:r>
          </w:p>
          <w:p w:rsidR="00EA0066" w:rsidRPr="00EA0066" w:rsidRDefault="00EA0066" w:rsidP="00EA0066">
            <w:pPr>
              <w:widowControl w:val="0"/>
              <w:autoSpaceDE w:val="0"/>
              <w:autoSpaceDN w:val="0"/>
              <w:spacing w:before="7" w:line="312" w:lineRule="exact"/>
              <w:rPr>
                <w:rFonts w:ascii="Times New Roman" w:hAnsi="Times New Roman" w:cs="Times New Roman"/>
                <w:lang w:bidi="ru-RU"/>
              </w:rPr>
            </w:pPr>
            <w:r w:rsidRPr="00EA0066">
              <w:rPr>
                <w:rFonts w:ascii="Times New Roman" w:hAnsi="Times New Roman" w:cs="Times New Roman"/>
                <w:lang w:bidi="ru-RU"/>
              </w:rPr>
              <w:t>градостроительных и технических регламентов, градостроительному зонированию, планировке территорий</w:t>
            </w:r>
          </w:p>
        </w:tc>
      </w:tr>
      <w:tr w:rsidR="00EA0066" w:rsidRPr="00EA0066" w:rsidTr="00EA0066">
        <w:trPr>
          <w:trHeight w:val="311"/>
        </w:trPr>
        <w:tc>
          <w:tcPr>
            <w:tcW w:w="1204"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226.3</w:t>
            </w:r>
          </w:p>
        </w:tc>
        <w:tc>
          <w:tcPr>
            <w:tcW w:w="8162"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Проектные и изыскательские работы</w:t>
            </w:r>
          </w:p>
        </w:tc>
      </w:tr>
      <w:tr w:rsidR="00EA0066" w:rsidRPr="00EA0066" w:rsidTr="00EA0066">
        <w:trPr>
          <w:trHeight w:val="307"/>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226.7</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Услуги в области информационных технологий</w:t>
            </w:r>
          </w:p>
        </w:tc>
      </w:tr>
      <w:tr w:rsidR="00EA0066" w:rsidRPr="00EA0066" w:rsidTr="00EA0066">
        <w:trPr>
          <w:trHeight w:val="307"/>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226.8</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Типографские работы, услуги</w:t>
            </w:r>
          </w:p>
        </w:tc>
      </w:tr>
      <w:tr w:rsidR="00EA0066" w:rsidRPr="00EA0066" w:rsidTr="00EA0066">
        <w:trPr>
          <w:trHeight w:val="624"/>
        </w:trPr>
        <w:tc>
          <w:tcPr>
            <w:tcW w:w="1204" w:type="dxa"/>
            <w:shd w:val="clear" w:color="auto" w:fill="auto"/>
          </w:tcPr>
          <w:p w:rsidR="00EA0066" w:rsidRPr="00EA0066" w:rsidRDefault="00EA0066" w:rsidP="00EA0066">
            <w:pPr>
              <w:widowControl w:val="0"/>
              <w:autoSpaceDE w:val="0"/>
              <w:autoSpaceDN w:val="0"/>
              <w:spacing w:line="307" w:lineRule="exact"/>
              <w:rPr>
                <w:rFonts w:ascii="Times New Roman" w:hAnsi="Times New Roman" w:cs="Times New Roman"/>
                <w:lang w:bidi="ru-RU"/>
              </w:rPr>
            </w:pPr>
            <w:r w:rsidRPr="00EA0066">
              <w:rPr>
                <w:rFonts w:ascii="Times New Roman" w:hAnsi="Times New Roman" w:cs="Times New Roman"/>
                <w:lang w:bidi="ru-RU"/>
              </w:rPr>
              <w:t>226.9</w:t>
            </w:r>
          </w:p>
        </w:tc>
        <w:tc>
          <w:tcPr>
            <w:tcW w:w="8162" w:type="dxa"/>
            <w:shd w:val="clear" w:color="auto" w:fill="auto"/>
          </w:tcPr>
          <w:p w:rsidR="00EA0066" w:rsidRPr="00EA0066" w:rsidRDefault="00EA0066" w:rsidP="00EA0066">
            <w:pPr>
              <w:widowControl w:val="0"/>
              <w:autoSpaceDE w:val="0"/>
              <w:autoSpaceDN w:val="0"/>
              <w:spacing w:line="300" w:lineRule="exact"/>
              <w:rPr>
                <w:rFonts w:ascii="Times New Roman" w:hAnsi="Times New Roman" w:cs="Times New Roman"/>
                <w:lang w:bidi="ru-RU"/>
              </w:rPr>
            </w:pPr>
            <w:r w:rsidRPr="00EA0066">
              <w:rPr>
                <w:rFonts w:ascii="Times New Roman" w:hAnsi="Times New Roman" w:cs="Times New Roman"/>
                <w:lang w:bidi="ru-RU"/>
              </w:rPr>
              <w:t>Медицинские услуги и санитарно-эпидемиологические работы</w:t>
            </w:r>
          </w:p>
          <w:p w:rsidR="00EA0066" w:rsidRPr="00EA0066" w:rsidRDefault="00EA0066" w:rsidP="00EA0066">
            <w:pPr>
              <w:widowControl w:val="0"/>
              <w:autoSpaceDE w:val="0"/>
              <w:autoSpaceDN w:val="0"/>
              <w:spacing w:line="304" w:lineRule="exact"/>
              <w:rPr>
                <w:rFonts w:ascii="Times New Roman" w:hAnsi="Times New Roman" w:cs="Times New Roman"/>
                <w:lang w:bidi="ru-RU"/>
              </w:rPr>
            </w:pPr>
            <w:r w:rsidRPr="00EA0066">
              <w:rPr>
                <w:rFonts w:ascii="Times New Roman" w:hAnsi="Times New Roman" w:cs="Times New Roman"/>
                <w:lang w:bidi="ru-RU"/>
              </w:rPr>
              <w:t>и услуги (не связанные с содержанием имущества)</w:t>
            </w:r>
          </w:p>
        </w:tc>
      </w:tr>
      <w:tr w:rsidR="00EA0066" w:rsidRPr="00EA0066" w:rsidTr="00EA0066">
        <w:trPr>
          <w:trHeight w:val="311"/>
        </w:trPr>
        <w:tc>
          <w:tcPr>
            <w:tcW w:w="1204"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226.10</w:t>
            </w:r>
          </w:p>
        </w:tc>
        <w:tc>
          <w:tcPr>
            <w:tcW w:w="8162"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Иные работы и услуги</w:t>
            </w:r>
          </w:p>
        </w:tc>
      </w:tr>
      <w:tr w:rsidR="00EA0066" w:rsidRPr="00EA0066" w:rsidTr="00EA0066">
        <w:trPr>
          <w:trHeight w:val="307"/>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227</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Услуги по страхованию</w:t>
            </w:r>
          </w:p>
        </w:tc>
      </w:tr>
      <w:tr w:rsidR="00EA0066" w:rsidRPr="00EA0066" w:rsidTr="00EA0066">
        <w:trPr>
          <w:trHeight w:val="307"/>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lastRenderedPageBreak/>
              <w:t>228</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Услуги, работы для целей капитальных вложений</w:t>
            </w:r>
          </w:p>
        </w:tc>
      </w:tr>
      <w:tr w:rsidR="00EA0066" w:rsidRPr="00EA0066" w:rsidTr="00EA0066">
        <w:trPr>
          <w:trHeight w:val="306"/>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229</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Арендная плата за пользование земельными участками</w:t>
            </w:r>
          </w:p>
        </w:tc>
      </w:tr>
      <w:tr w:rsidR="00EA0066" w:rsidRPr="00EA0066" w:rsidTr="00EA0066">
        <w:trPr>
          <w:trHeight w:val="311"/>
        </w:trPr>
        <w:tc>
          <w:tcPr>
            <w:tcW w:w="1204"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230</w:t>
            </w:r>
          </w:p>
        </w:tc>
        <w:tc>
          <w:tcPr>
            <w:tcW w:w="8162" w:type="dxa"/>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Обслуживание государственного (муниципального) долга</w:t>
            </w:r>
          </w:p>
        </w:tc>
      </w:tr>
      <w:tr w:rsidR="00EA0066" w:rsidRPr="00EA0066" w:rsidTr="00EA0066">
        <w:trPr>
          <w:trHeight w:val="306"/>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231</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Обслуживание внутреннего долга</w:t>
            </w:r>
          </w:p>
        </w:tc>
      </w:tr>
      <w:tr w:rsidR="00EA0066" w:rsidRPr="00EA0066" w:rsidTr="00EA0066">
        <w:trPr>
          <w:trHeight w:val="306"/>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232</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Обслуживание внешнего долга</w:t>
            </w:r>
          </w:p>
        </w:tc>
      </w:tr>
      <w:tr w:rsidR="00EA0066" w:rsidRPr="00EA0066" w:rsidTr="00EA0066">
        <w:trPr>
          <w:trHeight w:val="307"/>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240</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Безвозмездные перечисления организациям</w:t>
            </w:r>
          </w:p>
        </w:tc>
      </w:tr>
      <w:tr w:rsidR="00EA0066" w:rsidRPr="00EA0066" w:rsidTr="00EA0066">
        <w:trPr>
          <w:trHeight w:val="628"/>
        </w:trPr>
        <w:tc>
          <w:tcPr>
            <w:tcW w:w="1204" w:type="dxa"/>
            <w:shd w:val="clear" w:color="auto" w:fill="auto"/>
          </w:tcPr>
          <w:p w:rsidR="00EA0066" w:rsidRPr="00EA0066" w:rsidRDefault="00EA0066" w:rsidP="00EA0066">
            <w:pPr>
              <w:widowControl w:val="0"/>
              <w:autoSpaceDE w:val="0"/>
              <w:autoSpaceDN w:val="0"/>
              <w:spacing w:line="312" w:lineRule="exact"/>
              <w:rPr>
                <w:rFonts w:ascii="Times New Roman" w:hAnsi="Times New Roman" w:cs="Times New Roman"/>
                <w:lang w:bidi="ru-RU"/>
              </w:rPr>
            </w:pPr>
            <w:r w:rsidRPr="00EA0066">
              <w:rPr>
                <w:rFonts w:ascii="Times New Roman" w:hAnsi="Times New Roman" w:cs="Times New Roman"/>
                <w:lang w:bidi="ru-RU"/>
              </w:rPr>
              <w:t>241</w:t>
            </w:r>
          </w:p>
        </w:tc>
        <w:tc>
          <w:tcPr>
            <w:tcW w:w="8162" w:type="dxa"/>
            <w:shd w:val="clear" w:color="auto" w:fill="auto"/>
          </w:tcPr>
          <w:p w:rsidR="00EA0066" w:rsidRPr="00EA0066" w:rsidRDefault="00EA0066" w:rsidP="00EA0066">
            <w:pPr>
              <w:widowControl w:val="0"/>
              <w:autoSpaceDE w:val="0"/>
              <w:autoSpaceDN w:val="0"/>
              <w:spacing w:line="303" w:lineRule="exact"/>
              <w:rPr>
                <w:rFonts w:ascii="Times New Roman" w:hAnsi="Times New Roman" w:cs="Times New Roman"/>
                <w:lang w:bidi="ru-RU"/>
              </w:rPr>
            </w:pPr>
            <w:r w:rsidRPr="00EA0066">
              <w:rPr>
                <w:rFonts w:ascii="Times New Roman" w:hAnsi="Times New Roman" w:cs="Times New Roman"/>
                <w:lang w:bidi="ru-RU"/>
              </w:rPr>
              <w:t>Безвозмездные перечисления государственным и муниципальным</w:t>
            </w:r>
          </w:p>
          <w:p w:rsidR="00EA0066" w:rsidRPr="00EA0066" w:rsidRDefault="00EA0066" w:rsidP="00EA0066">
            <w:pPr>
              <w:widowControl w:val="0"/>
              <w:autoSpaceDE w:val="0"/>
              <w:autoSpaceDN w:val="0"/>
              <w:spacing w:before="4" w:line="302" w:lineRule="exact"/>
              <w:rPr>
                <w:rFonts w:ascii="Times New Roman" w:hAnsi="Times New Roman" w:cs="Times New Roman"/>
                <w:lang w:bidi="ru-RU"/>
              </w:rPr>
            </w:pPr>
            <w:r w:rsidRPr="00EA0066">
              <w:rPr>
                <w:rFonts w:ascii="Times New Roman" w:hAnsi="Times New Roman" w:cs="Times New Roman"/>
                <w:lang w:bidi="ru-RU"/>
              </w:rPr>
              <w:t>организациям</w:t>
            </w:r>
          </w:p>
        </w:tc>
      </w:tr>
      <w:tr w:rsidR="00EA0066" w:rsidRPr="00EA0066" w:rsidTr="00EA0066">
        <w:trPr>
          <w:trHeight w:val="615"/>
        </w:trPr>
        <w:tc>
          <w:tcPr>
            <w:tcW w:w="1204" w:type="dxa"/>
            <w:shd w:val="clear" w:color="auto" w:fill="auto"/>
          </w:tcPr>
          <w:p w:rsidR="00EA0066" w:rsidRPr="00EA0066" w:rsidRDefault="00EA0066" w:rsidP="00EA0066">
            <w:pPr>
              <w:widowControl w:val="0"/>
              <w:autoSpaceDE w:val="0"/>
              <w:autoSpaceDN w:val="0"/>
              <w:spacing w:line="312" w:lineRule="exact"/>
              <w:rPr>
                <w:rFonts w:ascii="Times New Roman" w:hAnsi="Times New Roman" w:cs="Times New Roman"/>
                <w:lang w:bidi="ru-RU"/>
              </w:rPr>
            </w:pPr>
            <w:r w:rsidRPr="00EA0066">
              <w:rPr>
                <w:rFonts w:ascii="Times New Roman" w:hAnsi="Times New Roman" w:cs="Times New Roman"/>
                <w:lang w:bidi="ru-RU"/>
              </w:rPr>
              <w:t>242</w:t>
            </w:r>
          </w:p>
        </w:tc>
        <w:tc>
          <w:tcPr>
            <w:tcW w:w="8162" w:type="dxa"/>
            <w:shd w:val="clear" w:color="auto" w:fill="auto"/>
          </w:tcPr>
          <w:p w:rsidR="00EA0066" w:rsidRPr="00EA0066" w:rsidRDefault="00EA0066" w:rsidP="00EA0066">
            <w:pPr>
              <w:widowControl w:val="0"/>
              <w:autoSpaceDE w:val="0"/>
              <w:autoSpaceDN w:val="0"/>
              <w:spacing w:line="293" w:lineRule="exact"/>
              <w:rPr>
                <w:rFonts w:ascii="Times New Roman" w:hAnsi="Times New Roman" w:cs="Times New Roman"/>
                <w:lang w:bidi="ru-RU"/>
              </w:rPr>
            </w:pPr>
            <w:r w:rsidRPr="00EA0066">
              <w:rPr>
                <w:rFonts w:ascii="Times New Roman" w:hAnsi="Times New Roman" w:cs="Times New Roman"/>
                <w:lang w:bidi="ru-RU"/>
              </w:rPr>
              <w:t>Безвозмездные перечисления организациям, за исключением</w:t>
            </w:r>
          </w:p>
          <w:p w:rsidR="00EA0066" w:rsidRPr="00EA0066" w:rsidRDefault="00EA0066" w:rsidP="00EA0066">
            <w:pPr>
              <w:widowControl w:val="0"/>
              <w:autoSpaceDE w:val="0"/>
              <w:autoSpaceDN w:val="0"/>
              <w:spacing w:line="302" w:lineRule="exact"/>
              <w:rPr>
                <w:rFonts w:ascii="Times New Roman" w:hAnsi="Times New Roman" w:cs="Times New Roman"/>
                <w:lang w:bidi="ru-RU"/>
              </w:rPr>
            </w:pPr>
            <w:r w:rsidRPr="00EA0066">
              <w:rPr>
                <w:rFonts w:ascii="Times New Roman" w:hAnsi="Times New Roman" w:cs="Times New Roman"/>
                <w:lang w:bidi="ru-RU"/>
              </w:rPr>
              <w:t>государственных и муниципальных организаций</w:t>
            </w:r>
          </w:p>
        </w:tc>
      </w:tr>
      <w:tr w:rsidR="00EA0066" w:rsidRPr="00EA0066" w:rsidTr="00EA0066">
        <w:trPr>
          <w:trHeight w:val="307"/>
        </w:trPr>
        <w:tc>
          <w:tcPr>
            <w:tcW w:w="1204"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250</w:t>
            </w:r>
          </w:p>
        </w:tc>
        <w:tc>
          <w:tcPr>
            <w:tcW w:w="8162" w:type="dxa"/>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Безвозмездные перечисления бюджетам</w:t>
            </w:r>
          </w:p>
        </w:tc>
      </w:tr>
      <w:tr w:rsidR="00EA0066" w:rsidRPr="00EA0066" w:rsidTr="00EA0066">
        <w:trPr>
          <w:trHeight w:val="638"/>
        </w:trPr>
        <w:tc>
          <w:tcPr>
            <w:tcW w:w="1204" w:type="dxa"/>
            <w:shd w:val="clear" w:color="auto" w:fill="auto"/>
          </w:tcPr>
          <w:p w:rsidR="00EA0066" w:rsidRPr="00EA0066" w:rsidRDefault="00EA0066" w:rsidP="00EA0066">
            <w:pPr>
              <w:widowControl w:val="0"/>
              <w:autoSpaceDE w:val="0"/>
              <w:autoSpaceDN w:val="0"/>
              <w:spacing w:line="317" w:lineRule="exact"/>
              <w:rPr>
                <w:rFonts w:ascii="Times New Roman" w:hAnsi="Times New Roman" w:cs="Times New Roman"/>
                <w:lang w:bidi="ru-RU"/>
              </w:rPr>
            </w:pPr>
            <w:r w:rsidRPr="00EA0066">
              <w:rPr>
                <w:rFonts w:ascii="Times New Roman" w:hAnsi="Times New Roman" w:cs="Times New Roman"/>
                <w:lang w:bidi="ru-RU"/>
              </w:rPr>
              <w:t>251</w:t>
            </w:r>
          </w:p>
        </w:tc>
        <w:tc>
          <w:tcPr>
            <w:tcW w:w="8162" w:type="dxa"/>
            <w:shd w:val="clear" w:color="auto" w:fill="auto"/>
          </w:tcPr>
          <w:p w:rsidR="00EA0066" w:rsidRPr="00EA0066" w:rsidRDefault="00EA0066" w:rsidP="00EA0066">
            <w:pPr>
              <w:widowControl w:val="0"/>
              <w:autoSpaceDE w:val="0"/>
              <w:autoSpaceDN w:val="0"/>
              <w:spacing w:line="300" w:lineRule="exact"/>
              <w:rPr>
                <w:rFonts w:ascii="Times New Roman" w:hAnsi="Times New Roman" w:cs="Times New Roman"/>
                <w:lang w:bidi="ru-RU"/>
              </w:rPr>
            </w:pPr>
            <w:r w:rsidRPr="00EA0066">
              <w:rPr>
                <w:rFonts w:ascii="Times New Roman" w:hAnsi="Times New Roman" w:cs="Times New Roman"/>
                <w:lang w:bidi="ru-RU"/>
              </w:rPr>
              <w:t>Перечисления другим бюджетам бюджетной системы</w:t>
            </w:r>
          </w:p>
          <w:p w:rsidR="00EA0066" w:rsidRPr="00EA0066" w:rsidRDefault="00EA0066" w:rsidP="00EA0066">
            <w:pPr>
              <w:widowControl w:val="0"/>
              <w:autoSpaceDE w:val="0"/>
              <w:autoSpaceDN w:val="0"/>
              <w:spacing w:line="318" w:lineRule="exact"/>
              <w:rPr>
                <w:rFonts w:ascii="Times New Roman" w:hAnsi="Times New Roman" w:cs="Times New Roman"/>
                <w:lang w:bidi="ru-RU"/>
              </w:rPr>
            </w:pPr>
            <w:r w:rsidRPr="00EA0066">
              <w:rPr>
                <w:rFonts w:ascii="Times New Roman" w:hAnsi="Times New Roman" w:cs="Times New Roman"/>
                <w:lang w:bidi="ru-RU"/>
              </w:rPr>
              <w:t>Российской Федерации</w:t>
            </w:r>
          </w:p>
        </w:tc>
      </w:tr>
    </w:tbl>
    <w:p w:rsidR="00EA0066" w:rsidRPr="00EA0066" w:rsidRDefault="00EA0066" w:rsidP="00EA0066">
      <w:pPr>
        <w:spacing w:line="318" w:lineRule="exact"/>
        <w:rPr>
          <w:rFonts w:ascii="Times New Roman" w:hAnsi="Times New Roman" w:cs="Times New Roman"/>
        </w:rPr>
        <w:sectPr w:rsidR="00EA0066" w:rsidRPr="00EA0066">
          <w:headerReference w:type="default" r:id="rId10"/>
          <w:pgSz w:w="11900" w:h="16840"/>
          <w:pgMar w:top="1040" w:right="240" w:bottom="280" w:left="1460" w:header="855" w:footer="0" w:gutter="0"/>
          <w:pgNumType w:start="30"/>
          <w:cols w:space="720"/>
        </w:sectPr>
      </w:pPr>
    </w:p>
    <w:p w:rsidR="00EA0066" w:rsidRPr="00EA0066" w:rsidRDefault="00EA0066" w:rsidP="00EA0066">
      <w:pPr>
        <w:spacing w:before="9" w:after="120"/>
        <w:rPr>
          <w:rFonts w:ascii="Times New Roman" w:hAnsi="Times New Roman" w:cs="Times New Roman"/>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
        <w:gridCol w:w="1168"/>
        <w:gridCol w:w="8"/>
        <w:gridCol w:w="8159"/>
        <w:gridCol w:w="8"/>
      </w:tblGrid>
      <w:tr w:rsidR="00EA0066" w:rsidRPr="00EA0066" w:rsidTr="00526A22">
        <w:trPr>
          <w:gridBefore w:val="1"/>
          <w:wBefore w:w="8" w:type="dxa"/>
          <w:trHeight w:val="325"/>
        </w:trPr>
        <w:tc>
          <w:tcPr>
            <w:tcW w:w="1176" w:type="dxa"/>
            <w:gridSpan w:val="2"/>
            <w:shd w:val="clear" w:color="auto" w:fill="auto"/>
          </w:tcPr>
          <w:p w:rsidR="00EA0066" w:rsidRPr="00EA0066" w:rsidRDefault="00EA0066" w:rsidP="00EA0066">
            <w:pPr>
              <w:widowControl w:val="0"/>
              <w:autoSpaceDE w:val="0"/>
              <w:autoSpaceDN w:val="0"/>
              <w:spacing w:line="305" w:lineRule="exact"/>
              <w:jc w:val="center"/>
              <w:rPr>
                <w:rFonts w:ascii="Times New Roman" w:hAnsi="Times New Roman" w:cs="Times New Roman"/>
                <w:lang w:bidi="ru-RU"/>
              </w:rPr>
            </w:pPr>
            <w:r w:rsidRPr="00EA0066">
              <w:rPr>
                <w:rFonts w:ascii="Times New Roman" w:hAnsi="Times New Roman" w:cs="Times New Roman"/>
                <w:lang w:bidi="ru-RU"/>
              </w:rPr>
              <w:t>1</w:t>
            </w:r>
          </w:p>
        </w:tc>
        <w:tc>
          <w:tcPr>
            <w:tcW w:w="8167" w:type="dxa"/>
            <w:gridSpan w:val="2"/>
            <w:shd w:val="clear" w:color="auto" w:fill="auto"/>
          </w:tcPr>
          <w:p w:rsidR="00EA0066" w:rsidRPr="00EA0066" w:rsidRDefault="00EA0066" w:rsidP="00EA0066">
            <w:pPr>
              <w:widowControl w:val="0"/>
              <w:autoSpaceDE w:val="0"/>
              <w:autoSpaceDN w:val="0"/>
              <w:spacing w:before="8" w:line="297" w:lineRule="exact"/>
              <w:jc w:val="center"/>
              <w:rPr>
                <w:rFonts w:ascii="Times New Roman" w:hAnsi="Times New Roman" w:cs="Times New Roman"/>
                <w:lang w:bidi="ru-RU"/>
              </w:rPr>
            </w:pPr>
            <w:r w:rsidRPr="00EA0066">
              <w:rPr>
                <w:rFonts w:ascii="Times New Roman" w:hAnsi="Times New Roman" w:cs="Times New Roman"/>
                <w:lang w:bidi="ru-RU"/>
              </w:rPr>
              <w:t>2</w:t>
            </w:r>
          </w:p>
        </w:tc>
      </w:tr>
      <w:tr w:rsidR="00EA0066" w:rsidRPr="00EA0066" w:rsidTr="00526A22">
        <w:trPr>
          <w:gridBefore w:val="1"/>
          <w:wBefore w:w="8" w:type="dxa"/>
          <w:trHeight w:val="619"/>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251.1</w:t>
            </w:r>
          </w:p>
        </w:tc>
        <w:tc>
          <w:tcPr>
            <w:tcW w:w="8167"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Перечисления другим бюджетам бюджетной системы</w:t>
            </w:r>
          </w:p>
          <w:p w:rsidR="00EA0066" w:rsidRPr="00EA0066" w:rsidRDefault="00EA0066" w:rsidP="00EA0066">
            <w:pPr>
              <w:widowControl w:val="0"/>
              <w:autoSpaceDE w:val="0"/>
              <w:autoSpaceDN w:val="0"/>
              <w:spacing w:before="7" w:line="297" w:lineRule="exact"/>
              <w:rPr>
                <w:rFonts w:ascii="Times New Roman" w:hAnsi="Times New Roman" w:cs="Times New Roman"/>
                <w:lang w:bidi="ru-RU"/>
              </w:rPr>
            </w:pPr>
            <w:r w:rsidRPr="00EA0066">
              <w:rPr>
                <w:rFonts w:ascii="Times New Roman" w:hAnsi="Times New Roman" w:cs="Times New Roman"/>
                <w:lang w:bidi="ru-RU"/>
              </w:rPr>
              <w:t>Российской Федерации (для исключения внутренних оборотов)</w:t>
            </w:r>
          </w:p>
        </w:tc>
      </w:tr>
      <w:tr w:rsidR="00EA0066" w:rsidRPr="00EA0066" w:rsidTr="00526A22">
        <w:trPr>
          <w:gridBefore w:val="1"/>
          <w:wBefore w:w="8" w:type="dxa"/>
          <w:trHeight w:val="624"/>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251.2</w:t>
            </w:r>
          </w:p>
        </w:tc>
        <w:tc>
          <w:tcPr>
            <w:tcW w:w="8167" w:type="dxa"/>
            <w:gridSpan w:val="2"/>
            <w:shd w:val="clear" w:color="auto" w:fill="auto"/>
          </w:tcPr>
          <w:p w:rsidR="00EA0066" w:rsidRPr="00EA0066" w:rsidRDefault="00EA0066" w:rsidP="00EA0066">
            <w:pPr>
              <w:widowControl w:val="0"/>
              <w:autoSpaceDE w:val="0"/>
              <w:autoSpaceDN w:val="0"/>
              <w:spacing w:line="301" w:lineRule="exact"/>
              <w:rPr>
                <w:rFonts w:ascii="Times New Roman" w:hAnsi="Times New Roman" w:cs="Times New Roman"/>
                <w:lang w:bidi="ru-RU"/>
              </w:rPr>
            </w:pPr>
            <w:r w:rsidRPr="00EA0066">
              <w:rPr>
                <w:rFonts w:ascii="Times New Roman" w:hAnsi="Times New Roman" w:cs="Times New Roman"/>
                <w:lang w:bidi="ru-RU"/>
              </w:rPr>
              <w:t>Перечисления другим бюджетам бюджетной системы</w:t>
            </w:r>
          </w:p>
          <w:p w:rsidR="00EA0066" w:rsidRPr="00EA0066" w:rsidRDefault="00EA0066" w:rsidP="00EA0066">
            <w:pPr>
              <w:widowControl w:val="0"/>
              <w:autoSpaceDE w:val="0"/>
              <w:autoSpaceDN w:val="0"/>
              <w:spacing w:before="2" w:line="302" w:lineRule="exact"/>
              <w:rPr>
                <w:rFonts w:ascii="Times New Roman" w:hAnsi="Times New Roman" w:cs="Times New Roman"/>
                <w:lang w:bidi="ru-RU"/>
              </w:rPr>
            </w:pPr>
            <w:r w:rsidRPr="00EA0066">
              <w:rPr>
                <w:rFonts w:ascii="Times New Roman" w:hAnsi="Times New Roman" w:cs="Times New Roman"/>
                <w:lang w:bidi="ru-RU"/>
              </w:rPr>
              <w:t>Российской Федерации (ТФОМС)</w:t>
            </w:r>
          </w:p>
        </w:tc>
      </w:tr>
      <w:tr w:rsidR="00EA0066" w:rsidRPr="00EA0066" w:rsidTr="00526A22">
        <w:trPr>
          <w:gridBefore w:val="1"/>
          <w:wBefore w:w="8" w:type="dxa"/>
          <w:trHeight w:val="624"/>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251.3</w:t>
            </w:r>
          </w:p>
        </w:tc>
        <w:tc>
          <w:tcPr>
            <w:tcW w:w="8167" w:type="dxa"/>
            <w:gridSpan w:val="2"/>
            <w:shd w:val="clear" w:color="auto" w:fill="auto"/>
          </w:tcPr>
          <w:p w:rsidR="00EA0066" w:rsidRPr="00EA0066" w:rsidRDefault="00EA0066" w:rsidP="00EA0066">
            <w:pPr>
              <w:widowControl w:val="0"/>
              <w:autoSpaceDE w:val="0"/>
              <w:autoSpaceDN w:val="0"/>
              <w:spacing w:line="301" w:lineRule="exact"/>
              <w:rPr>
                <w:rFonts w:ascii="Times New Roman" w:hAnsi="Times New Roman" w:cs="Times New Roman"/>
                <w:lang w:bidi="ru-RU"/>
              </w:rPr>
            </w:pPr>
            <w:r w:rsidRPr="00EA0066">
              <w:rPr>
                <w:rFonts w:ascii="Times New Roman" w:hAnsi="Times New Roman" w:cs="Times New Roman"/>
                <w:lang w:bidi="ru-RU"/>
              </w:rPr>
              <w:t>Перечисления другим бюджетам бюджетной системы</w:t>
            </w:r>
          </w:p>
          <w:p w:rsidR="00EA0066" w:rsidRPr="00EA0066" w:rsidRDefault="00EA0066" w:rsidP="00EA0066">
            <w:pPr>
              <w:widowControl w:val="0"/>
              <w:autoSpaceDE w:val="0"/>
              <w:autoSpaceDN w:val="0"/>
              <w:spacing w:before="2" w:line="302" w:lineRule="exact"/>
              <w:rPr>
                <w:rFonts w:ascii="Times New Roman" w:hAnsi="Times New Roman" w:cs="Times New Roman"/>
                <w:lang w:bidi="ru-RU"/>
              </w:rPr>
            </w:pPr>
            <w:r w:rsidRPr="00EA0066">
              <w:rPr>
                <w:rFonts w:ascii="Times New Roman" w:hAnsi="Times New Roman" w:cs="Times New Roman"/>
                <w:lang w:bidi="ru-RU"/>
              </w:rPr>
              <w:t>Российской Федерации (не исключаемые из внутренних оборотов)</w:t>
            </w:r>
          </w:p>
        </w:tc>
      </w:tr>
      <w:tr w:rsidR="00EA0066" w:rsidRPr="00EA0066" w:rsidTr="00526A22">
        <w:trPr>
          <w:gridBefore w:val="1"/>
          <w:wBefore w:w="8" w:type="dxa"/>
          <w:trHeight w:val="628"/>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252</w:t>
            </w:r>
          </w:p>
        </w:tc>
        <w:tc>
          <w:tcPr>
            <w:tcW w:w="8167" w:type="dxa"/>
            <w:gridSpan w:val="2"/>
            <w:shd w:val="clear" w:color="auto" w:fill="auto"/>
          </w:tcPr>
          <w:p w:rsidR="00EA0066" w:rsidRPr="00EA0066" w:rsidRDefault="00EA0066" w:rsidP="00EA0066">
            <w:pPr>
              <w:widowControl w:val="0"/>
              <w:autoSpaceDE w:val="0"/>
              <w:autoSpaceDN w:val="0"/>
              <w:spacing w:line="301" w:lineRule="exact"/>
              <w:rPr>
                <w:rFonts w:ascii="Times New Roman" w:hAnsi="Times New Roman" w:cs="Times New Roman"/>
                <w:lang w:bidi="ru-RU"/>
              </w:rPr>
            </w:pPr>
            <w:r w:rsidRPr="00EA0066">
              <w:rPr>
                <w:rFonts w:ascii="Times New Roman" w:hAnsi="Times New Roman" w:cs="Times New Roman"/>
                <w:lang w:bidi="ru-RU"/>
              </w:rPr>
              <w:t>Перечисления наднациональным организациям и правительствам</w:t>
            </w:r>
          </w:p>
          <w:p w:rsidR="00EA0066" w:rsidRPr="00EA0066" w:rsidRDefault="00EA0066" w:rsidP="00EA0066">
            <w:pPr>
              <w:widowControl w:val="0"/>
              <w:autoSpaceDE w:val="0"/>
              <w:autoSpaceDN w:val="0"/>
              <w:spacing w:before="2" w:line="306" w:lineRule="exact"/>
              <w:rPr>
                <w:rFonts w:ascii="Times New Roman" w:hAnsi="Times New Roman" w:cs="Times New Roman"/>
                <w:lang w:bidi="ru-RU"/>
              </w:rPr>
            </w:pPr>
            <w:r w:rsidRPr="00EA0066">
              <w:rPr>
                <w:rFonts w:ascii="Times New Roman" w:hAnsi="Times New Roman" w:cs="Times New Roman"/>
                <w:lang w:bidi="ru-RU"/>
              </w:rPr>
              <w:t>иностранных государств</w:t>
            </w:r>
          </w:p>
        </w:tc>
      </w:tr>
      <w:tr w:rsidR="00EA0066" w:rsidRPr="00EA0066" w:rsidTr="00526A22">
        <w:trPr>
          <w:gridBefore w:val="1"/>
          <w:wBefore w:w="8" w:type="dxa"/>
          <w:trHeight w:val="311"/>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253</w:t>
            </w:r>
          </w:p>
        </w:tc>
        <w:tc>
          <w:tcPr>
            <w:tcW w:w="8167" w:type="dxa"/>
            <w:gridSpan w:val="2"/>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Перечисления международным организациям</w:t>
            </w:r>
          </w:p>
        </w:tc>
      </w:tr>
      <w:tr w:rsidR="00EA0066" w:rsidRPr="00EA0066" w:rsidTr="00526A22">
        <w:trPr>
          <w:gridBefore w:val="1"/>
          <w:wBefore w:w="8" w:type="dxa"/>
          <w:trHeight w:val="307"/>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260</w:t>
            </w:r>
          </w:p>
        </w:tc>
        <w:tc>
          <w:tcPr>
            <w:tcW w:w="8167"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Социальное обеспечение</w:t>
            </w:r>
          </w:p>
        </w:tc>
      </w:tr>
      <w:tr w:rsidR="00EA0066" w:rsidRPr="00EA0066" w:rsidTr="00526A22">
        <w:trPr>
          <w:gridBefore w:val="1"/>
          <w:wBefore w:w="8" w:type="dxa"/>
          <w:trHeight w:val="619"/>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261</w:t>
            </w:r>
          </w:p>
        </w:tc>
        <w:tc>
          <w:tcPr>
            <w:tcW w:w="8167"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Пенсии, пособия и выплаты по пенсионному, социальному</w:t>
            </w:r>
          </w:p>
          <w:p w:rsidR="00EA0066" w:rsidRPr="00EA0066" w:rsidRDefault="00EA0066" w:rsidP="00EA0066">
            <w:pPr>
              <w:widowControl w:val="0"/>
              <w:autoSpaceDE w:val="0"/>
              <w:autoSpaceDN w:val="0"/>
              <w:spacing w:before="2" w:line="302" w:lineRule="exact"/>
              <w:rPr>
                <w:rFonts w:ascii="Times New Roman" w:hAnsi="Times New Roman" w:cs="Times New Roman"/>
                <w:lang w:bidi="ru-RU"/>
              </w:rPr>
            </w:pPr>
            <w:r w:rsidRPr="00EA0066">
              <w:rPr>
                <w:rFonts w:ascii="Times New Roman" w:hAnsi="Times New Roman" w:cs="Times New Roman"/>
                <w:lang w:bidi="ru-RU"/>
              </w:rPr>
              <w:t>и медицинскому страхованию населения</w:t>
            </w:r>
          </w:p>
        </w:tc>
      </w:tr>
      <w:tr w:rsidR="00EA0066" w:rsidRPr="00EA0066" w:rsidTr="00526A22">
        <w:trPr>
          <w:gridBefore w:val="1"/>
          <w:wBefore w:w="8" w:type="dxa"/>
          <w:trHeight w:val="311"/>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262</w:t>
            </w:r>
          </w:p>
        </w:tc>
        <w:tc>
          <w:tcPr>
            <w:tcW w:w="8167" w:type="dxa"/>
            <w:gridSpan w:val="2"/>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Пособия по социальной помощи населению</w:t>
            </w:r>
          </w:p>
        </w:tc>
      </w:tr>
      <w:tr w:rsidR="00EA0066" w:rsidRPr="00EA0066" w:rsidTr="00526A22">
        <w:trPr>
          <w:gridBefore w:val="1"/>
          <w:wBefore w:w="8" w:type="dxa"/>
          <w:trHeight w:val="619"/>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263</w:t>
            </w:r>
          </w:p>
        </w:tc>
        <w:tc>
          <w:tcPr>
            <w:tcW w:w="8167"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Пенсии, пособия, выплачиваемые организациями сектора</w:t>
            </w:r>
          </w:p>
          <w:p w:rsidR="00EA0066" w:rsidRPr="00EA0066" w:rsidRDefault="00EA0066" w:rsidP="00EA0066">
            <w:pPr>
              <w:widowControl w:val="0"/>
              <w:autoSpaceDE w:val="0"/>
              <w:autoSpaceDN w:val="0"/>
              <w:spacing w:before="2" w:line="302" w:lineRule="exact"/>
              <w:rPr>
                <w:rFonts w:ascii="Times New Roman" w:hAnsi="Times New Roman" w:cs="Times New Roman"/>
                <w:lang w:bidi="ru-RU"/>
              </w:rPr>
            </w:pPr>
            <w:r w:rsidRPr="00EA0066">
              <w:rPr>
                <w:rFonts w:ascii="Times New Roman" w:hAnsi="Times New Roman" w:cs="Times New Roman"/>
                <w:lang w:bidi="ru-RU"/>
              </w:rPr>
              <w:t>государственного управления</w:t>
            </w:r>
          </w:p>
        </w:tc>
      </w:tr>
      <w:tr w:rsidR="00EA0066" w:rsidRPr="00EA0066" w:rsidTr="00526A22">
        <w:trPr>
          <w:gridBefore w:val="1"/>
          <w:wBefore w:w="8" w:type="dxa"/>
          <w:trHeight w:val="311"/>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290</w:t>
            </w:r>
          </w:p>
        </w:tc>
        <w:tc>
          <w:tcPr>
            <w:tcW w:w="8167" w:type="dxa"/>
            <w:gridSpan w:val="2"/>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Прочие расходы</w:t>
            </w:r>
          </w:p>
        </w:tc>
      </w:tr>
      <w:tr w:rsidR="00EA0066" w:rsidRPr="00EA0066" w:rsidTr="00526A22">
        <w:trPr>
          <w:gridBefore w:val="1"/>
          <w:wBefore w:w="8" w:type="dxa"/>
          <w:trHeight w:val="624"/>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291</w:t>
            </w:r>
          </w:p>
        </w:tc>
        <w:tc>
          <w:tcPr>
            <w:tcW w:w="8167"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Уплата налогов (включаемых в состав расходов), государственных</w:t>
            </w:r>
          </w:p>
          <w:p w:rsidR="00EA0066" w:rsidRPr="00EA0066" w:rsidRDefault="00EA0066" w:rsidP="00EA0066">
            <w:pPr>
              <w:widowControl w:val="0"/>
              <w:autoSpaceDE w:val="0"/>
              <w:autoSpaceDN w:val="0"/>
              <w:spacing w:before="7" w:line="302" w:lineRule="exact"/>
              <w:rPr>
                <w:rFonts w:ascii="Times New Roman" w:hAnsi="Times New Roman" w:cs="Times New Roman"/>
                <w:lang w:bidi="ru-RU"/>
              </w:rPr>
            </w:pPr>
            <w:r w:rsidRPr="00EA0066">
              <w:rPr>
                <w:rFonts w:ascii="Times New Roman" w:hAnsi="Times New Roman" w:cs="Times New Roman"/>
                <w:lang w:bidi="ru-RU"/>
              </w:rPr>
              <w:t>пошлин и сборов, разного рода платежей в бюджеты всех уровней</w:t>
            </w:r>
          </w:p>
        </w:tc>
      </w:tr>
      <w:tr w:rsidR="00EA0066" w:rsidRPr="00EA0066" w:rsidTr="00526A22">
        <w:trPr>
          <w:gridBefore w:val="1"/>
          <w:wBefore w:w="8" w:type="dxa"/>
          <w:trHeight w:val="302"/>
        </w:trPr>
        <w:tc>
          <w:tcPr>
            <w:tcW w:w="1176" w:type="dxa"/>
            <w:gridSpan w:val="2"/>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291</w:t>
            </w:r>
          </w:p>
        </w:tc>
        <w:tc>
          <w:tcPr>
            <w:tcW w:w="8167" w:type="dxa"/>
            <w:gridSpan w:val="2"/>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Уплата налогов, входящих в группу налога на имущество</w:t>
            </w:r>
          </w:p>
        </w:tc>
      </w:tr>
      <w:tr w:rsidR="00EA0066" w:rsidRPr="00EA0066" w:rsidTr="00526A22">
        <w:trPr>
          <w:gridBefore w:val="1"/>
          <w:wBefore w:w="8" w:type="dxa"/>
          <w:trHeight w:val="316"/>
        </w:trPr>
        <w:tc>
          <w:tcPr>
            <w:tcW w:w="1176"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291</w:t>
            </w:r>
          </w:p>
        </w:tc>
        <w:tc>
          <w:tcPr>
            <w:tcW w:w="8167"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Уплата иных налогов</w:t>
            </w:r>
          </w:p>
        </w:tc>
      </w:tr>
      <w:tr w:rsidR="00EA0066" w:rsidRPr="00EA0066" w:rsidTr="00526A22">
        <w:trPr>
          <w:gridBefore w:val="1"/>
          <w:wBefore w:w="8" w:type="dxa"/>
          <w:trHeight w:val="619"/>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292</w:t>
            </w:r>
          </w:p>
        </w:tc>
        <w:tc>
          <w:tcPr>
            <w:tcW w:w="8167"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Уплата штрафов, пеней за несвоевременную уплату налогов</w:t>
            </w:r>
          </w:p>
          <w:p w:rsidR="00EA0066" w:rsidRPr="00EA0066" w:rsidRDefault="00EA0066" w:rsidP="00EA0066">
            <w:pPr>
              <w:widowControl w:val="0"/>
              <w:autoSpaceDE w:val="0"/>
              <w:autoSpaceDN w:val="0"/>
              <w:spacing w:before="2" w:line="302" w:lineRule="exact"/>
              <w:rPr>
                <w:rFonts w:ascii="Times New Roman" w:hAnsi="Times New Roman" w:cs="Times New Roman"/>
                <w:lang w:bidi="ru-RU"/>
              </w:rPr>
            </w:pPr>
            <w:r w:rsidRPr="00EA0066">
              <w:rPr>
                <w:rFonts w:ascii="Times New Roman" w:hAnsi="Times New Roman" w:cs="Times New Roman"/>
                <w:lang w:bidi="ru-RU"/>
              </w:rPr>
              <w:t>и сборов, экономические санкции</w:t>
            </w:r>
          </w:p>
        </w:tc>
      </w:tr>
      <w:tr w:rsidR="00EA0066" w:rsidRPr="00EA0066" w:rsidTr="00526A22">
        <w:trPr>
          <w:gridBefore w:val="1"/>
          <w:wBefore w:w="8" w:type="dxa"/>
          <w:trHeight w:val="306"/>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294</w:t>
            </w:r>
          </w:p>
        </w:tc>
        <w:tc>
          <w:tcPr>
            <w:tcW w:w="8167"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Штрафы за несвоевременное погашение кредитов</w:t>
            </w:r>
          </w:p>
        </w:tc>
      </w:tr>
      <w:tr w:rsidR="00EA0066" w:rsidRPr="00EA0066" w:rsidTr="00526A22">
        <w:trPr>
          <w:gridBefore w:val="1"/>
          <w:wBefore w:w="8" w:type="dxa"/>
          <w:trHeight w:val="311"/>
        </w:trPr>
        <w:tc>
          <w:tcPr>
            <w:tcW w:w="1176" w:type="dxa"/>
            <w:gridSpan w:val="2"/>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296</w:t>
            </w:r>
          </w:p>
        </w:tc>
        <w:tc>
          <w:tcPr>
            <w:tcW w:w="8167" w:type="dxa"/>
            <w:gridSpan w:val="2"/>
            <w:shd w:val="clear" w:color="auto" w:fill="auto"/>
          </w:tcPr>
          <w:p w:rsidR="00EA0066" w:rsidRPr="00EA0066" w:rsidRDefault="00EA0066" w:rsidP="00EA0066">
            <w:pPr>
              <w:widowControl w:val="0"/>
              <w:autoSpaceDE w:val="0"/>
              <w:autoSpaceDN w:val="0"/>
              <w:spacing w:line="292" w:lineRule="exact"/>
              <w:rPr>
                <w:rFonts w:ascii="Times New Roman" w:hAnsi="Times New Roman" w:cs="Times New Roman"/>
                <w:lang w:bidi="ru-RU"/>
              </w:rPr>
            </w:pPr>
            <w:r w:rsidRPr="00EA0066">
              <w:rPr>
                <w:rFonts w:ascii="Times New Roman" w:hAnsi="Times New Roman" w:cs="Times New Roman"/>
                <w:lang w:bidi="ru-RU"/>
              </w:rPr>
              <w:t>Возмещение убытков и вреда, судебных издержек</w:t>
            </w:r>
          </w:p>
        </w:tc>
      </w:tr>
      <w:tr w:rsidR="00EA0066" w:rsidRPr="00EA0066" w:rsidTr="00526A22">
        <w:trPr>
          <w:gridBefore w:val="1"/>
          <w:wBefore w:w="8" w:type="dxa"/>
          <w:trHeight w:val="307"/>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297</w:t>
            </w:r>
          </w:p>
        </w:tc>
        <w:tc>
          <w:tcPr>
            <w:tcW w:w="8167"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Иные выплаты текущего характера организациям</w:t>
            </w:r>
          </w:p>
        </w:tc>
      </w:tr>
      <w:tr w:rsidR="00EA0066" w:rsidRPr="00EA0066" w:rsidTr="00526A22">
        <w:trPr>
          <w:gridBefore w:val="1"/>
          <w:wBefore w:w="8" w:type="dxa"/>
          <w:trHeight w:val="306"/>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298</w:t>
            </w:r>
          </w:p>
        </w:tc>
        <w:tc>
          <w:tcPr>
            <w:tcW w:w="8167"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Иные выплаты капитального характера физическим лицам</w:t>
            </w:r>
          </w:p>
        </w:tc>
      </w:tr>
      <w:tr w:rsidR="00EA0066" w:rsidRPr="00EA0066" w:rsidTr="00526A22">
        <w:trPr>
          <w:gridBefore w:val="1"/>
          <w:wBefore w:w="8" w:type="dxa"/>
          <w:trHeight w:val="325"/>
        </w:trPr>
        <w:tc>
          <w:tcPr>
            <w:tcW w:w="1176" w:type="dxa"/>
            <w:gridSpan w:val="2"/>
            <w:shd w:val="clear" w:color="auto" w:fill="auto"/>
          </w:tcPr>
          <w:p w:rsidR="00EA0066" w:rsidRPr="00EA0066" w:rsidRDefault="00EA0066" w:rsidP="00EA0066">
            <w:pPr>
              <w:widowControl w:val="0"/>
              <w:autoSpaceDE w:val="0"/>
              <w:autoSpaceDN w:val="0"/>
              <w:spacing w:line="305" w:lineRule="exact"/>
              <w:rPr>
                <w:rFonts w:ascii="Times New Roman" w:hAnsi="Times New Roman" w:cs="Times New Roman"/>
                <w:lang w:bidi="ru-RU"/>
              </w:rPr>
            </w:pPr>
            <w:r w:rsidRPr="00EA0066">
              <w:rPr>
                <w:rFonts w:ascii="Times New Roman" w:hAnsi="Times New Roman" w:cs="Times New Roman"/>
                <w:lang w:bidi="ru-RU"/>
              </w:rPr>
              <w:t>299</w:t>
            </w:r>
          </w:p>
        </w:tc>
        <w:tc>
          <w:tcPr>
            <w:tcW w:w="8167" w:type="dxa"/>
            <w:gridSpan w:val="2"/>
            <w:shd w:val="clear" w:color="auto" w:fill="auto"/>
          </w:tcPr>
          <w:p w:rsidR="00EA0066" w:rsidRPr="00EA0066" w:rsidRDefault="00EA0066" w:rsidP="00EA0066">
            <w:pPr>
              <w:widowControl w:val="0"/>
              <w:autoSpaceDE w:val="0"/>
              <w:autoSpaceDN w:val="0"/>
              <w:spacing w:line="305" w:lineRule="exact"/>
              <w:rPr>
                <w:rFonts w:ascii="Times New Roman" w:hAnsi="Times New Roman" w:cs="Times New Roman"/>
                <w:lang w:bidi="ru-RU"/>
              </w:rPr>
            </w:pPr>
            <w:r w:rsidRPr="00EA0066">
              <w:rPr>
                <w:rFonts w:ascii="Times New Roman" w:hAnsi="Times New Roman" w:cs="Times New Roman"/>
                <w:lang w:bidi="ru-RU"/>
              </w:rPr>
              <w:t>Иные выплаты капитального характера организациям</w:t>
            </w:r>
          </w:p>
        </w:tc>
      </w:tr>
      <w:tr w:rsidR="00EA0066" w:rsidRPr="00EA0066" w:rsidTr="00526A22">
        <w:trPr>
          <w:gridBefore w:val="1"/>
          <w:wBefore w:w="8" w:type="dxa"/>
          <w:trHeight w:val="302"/>
        </w:trPr>
        <w:tc>
          <w:tcPr>
            <w:tcW w:w="1176" w:type="dxa"/>
            <w:gridSpan w:val="2"/>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300</w:t>
            </w:r>
          </w:p>
        </w:tc>
        <w:tc>
          <w:tcPr>
            <w:tcW w:w="8167" w:type="dxa"/>
            <w:gridSpan w:val="2"/>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Поступление нефинансовых активов</w:t>
            </w:r>
          </w:p>
        </w:tc>
      </w:tr>
      <w:tr w:rsidR="00EA0066" w:rsidRPr="00EA0066" w:rsidTr="00526A22">
        <w:trPr>
          <w:gridBefore w:val="1"/>
          <w:wBefore w:w="8" w:type="dxa"/>
          <w:trHeight w:val="306"/>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lastRenderedPageBreak/>
              <w:t>310</w:t>
            </w:r>
          </w:p>
        </w:tc>
        <w:tc>
          <w:tcPr>
            <w:tcW w:w="8167"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Увеличение стоимости основных средств</w:t>
            </w:r>
          </w:p>
        </w:tc>
      </w:tr>
      <w:tr w:rsidR="00EA0066" w:rsidRPr="00EA0066" w:rsidTr="00526A22">
        <w:trPr>
          <w:gridBefore w:val="1"/>
          <w:wBefore w:w="8" w:type="dxa"/>
          <w:trHeight w:val="615"/>
        </w:trPr>
        <w:tc>
          <w:tcPr>
            <w:tcW w:w="1176"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311</w:t>
            </w:r>
          </w:p>
        </w:tc>
        <w:tc>
          <w:tcPr>
            <w:tcW w:w="8167" w:type="dxa"/>
            <w:gridSpan w:val="2"/>
            <w:shd w:val="clear" w:color="auto" w:fill="auto"/>
          </w:tcPr>
          <w:p w:rsidR="00EA0066" w:rsidRPr="00EA0066" w:rsidRDefault="00EA0066" w:rsidP="00EA0066">
            <w:pPr>
              <w:widowControl w:val="0"/>
              <w:autoSpaceDE w:val="0"/>
              <w:autoSpaceDN w:val="0"/>
              <w:spacing w:line="291" w:lineRule="exact"/>
              <w:rPr>
                <w:rFonts w:ascii="Times New Roman" w:hAnsi="Times New Roman" w:cs="Times New Roman"/>
                <w:lang w:bidi="ru-RU"/>
              </w:rPr>
            </w:pPr>
            <w:r w:rsidRPr="00EA0066">
              <w:rPr>
                <w:rFonts w:ascii="Times New Roman" w:hAnsi="Times New Roman" w:cs="Times New Roman"/>
                <w:lang w:bidi="ru-RU"/>
              </w:rPr>
              <w:t>Увеличение стоимости основных средств, осуществляемое</w:t>
            </w:r>
          </w:p>
          <w:p w:rsidR="00EA0066" w:rsidRPr="00EA0066" w:rsidRDefault="00EA0066" w:rsidP="00EA0066">
            <w:pPr>
              <w:widowControl w:val="0"/>
              <w:autoSpaceDE w:val="0"/>
              <w:autoSpaceDN w:val="0"/>
              <w:spacing w:before="2" w:line="302" w:lineRule="exact"/>
              <w:rPr>
                <w:rFonts w:ascii="Times New Roman" w:hAnsi="Times New Roman" w:cs="Times New Roman"/>
                <w:lang w:bidi="ru-RU"/>
              </w:rPr>
            </w:pPr>
            <w:r w:rsidRPr="00EA0066">
              <w:rPr>
                <w:rFonts w:ascii="Times New Roman" w:hAnsi="Times New Roman" w:cs="Times New Roman"/>
                <w:lang w:bidi="ru-RU"/>
              </w:rPr>
              <w:t>в рамках бюджетных инвестиций</w:t>
            </w:r>
          </w:p>
        </w:tc>
      </w:tr>
      <w:tr w:rsidR="00EA0066" w:rsidRPr="00EA0066" w:rsidTr="00526A22">
        <w:trPr>
          <w:gridBefore w:val="1"/>
          <w:wBefore w:w="8" w:type="dxa"/>
          <w:trHeight w:val="624"/>
        </w:trPr>
        <w:tc>
          <w:tcPr>
            <w:tcW w:w="1176" w:type="dxa"/>
            <w:gridSpan w:val="2"/>
            <w:shd w:val="clear" w:color="auto" w:fill="auto"/>
          </w:tcPr>
          <w:p w:rsidR="00EA0066" w:rsidRPr="00EA0066" w:rsidRDefault="00EA0066" w:rsidP="00EA0066">
            <w:pPr>
              <w:widowControl w:val="0"/>
              <w:autoSpaceDE w:val="0"/>
              <w:autoSpaceDN w:val="0"/>
              <w:spacing w:line="301" w:lineRule="exact"/>
              <w:rPr>
                <w:rFonts w:ascii="Times New Roman" w:hAnsi="Times New Roman" w:cs="Times New Roman"/>
                <w:lang w:bidi="ru-RU"/>
              </w:rPr>
            </w:pPr>
            <w:r w:rsidRPr="00EA0066">
              <w:rPr>
                <w:rFonts w:ascii="Times New Roman" w:hAnsi="Times New Roman" w:cs="Times New Roman"/>
                <w:lang w:bidi="ru-RU"/>
              </w:rPr>
              <w:t>312</w:t>
            </w:r>
          </w:p>
        </w:tc>
        <w:tc>
          <w:tcPr>
            <w:tcW w:w="8167" w:type="dxa"/>
            <w:gridSpan w:val="2"/>
            <w:shd w:val="clear" w:color="auto" w:fill="auto"/>
          </w:tcPr>
          <w:p w:rsidR="00EA0066" w:rsidRPr="00EA0066" w:rsidRDefault="00EA0066" w:rsidP="00EA0066">
            <w:pPr>
              <w:widowControl w:val="0"/>
              <w:autoSpaceDE w:val="0"/>
              <w:autoSpaceDN w:val="0"/>
              <w:spacing w:line="301" w:lineRule="exact"/>
              <w:rPr>
                <w:rFonts w:ascii="Times New Roman" w:hAnsi="Times New Roman" w:cs="Times New Roman"/>
                <w:lang w:bidi="ru-RU"/>
              </w:rPr>
            </w:pPr>
            <w:r w:rsidRPr="00EA0066">
              <w:rPr>
                <w:rFonts w:ascii="Times New Roman" w:hAnsi="Times New Roman" w:cs="Times New Roman"/>
                <w:lang w:bidi="ru-RU"/>
              </w:rPr>
              <w:t>Иные расходы, связанные с увеличением стоимости основных</w:t>
            </w:r>
          </w:p>
          <w:p w:rsidR="00EA0066" w:rsidRPr="00EA0066" w:rsidRDefault="00EA0066" w:rsidP="00EA0066">
            <w:pPr>
              <w:widowControl w:val="0"/>
              <w:autoSpaceDE w:val="0"/>
              <w:autoSpaceDN w:val="0"/>
              <w:spacing w:before="2" w:line="302" w:lineRule="exact"/>
              <w:rPr>
                <w:rFonts w:ascii="Times New Roman" w:hAnsi="Times New Roman" w:cs="Times New Roman"/>
                <w:lang w:bidi="ru-RU"/>
              </w:rPr>
            </w:pPr>
            <w:r w:rsidRPr="00EA0066">
              <w:rPr>
                <w:rFonts w:ascii="Times New Roman" w:hAnsi="Times New Roman" w:cs="Times New Roman"/>
                <w:lang w:bidi="ru-RU"/>
              </w:rPr>
              <w:t>средств</w:t>
            </w:r>
          </w:p>
        </w:tc>
      </w:tr>
      <w:tr w:rsidR="00EA0066" w:rsidRPr="00EA0066" w:rsidTr="00526A22">
        <w:trPr>
          <w:gridBefore w:val="1"/>
          <w:wBefore w:w="8" w:type="dxa"/>
          <w:trHeight w:val="297"/>
        </w:trPr>
        <w:tc>
          <w:tcPr>
            <w:tcW w:w="1176" w:type="dxa"/>
            <w:gridSpan w:val="2"/>
            <w:shd w:val="clear" w:color="auto" w:fill="auto"/>
          </w:tcPr>
          <w:p w:rsidR="00EA0066" w:rsidRPr="00EA0066" w:rsidRDefault="00EA0066" w:rsidP="00EA0066">
            <w:pPr>
              <w:widowControl w:val="0"/>
              <w:autoSpaceDE w:val="0"/>
              <w:autoSpaceDN w:val="0"/>
              <w:spacing w:line="278" w:lineRule="exact"/>
              <w:rPr>
                <w:rFonts w:ascii="Times New Roman" w:hAnsi="Times New Roman" w:cs="Times New Roman"/>
                <w:lang w:bidi="ru-RU"/>
              </w:rPr>
            </w:pPr>
            <w:r w:rsidRPr="00EA0066">
              <w:rPr>
                <w:rFonts w:ascii="Times New Roman" w:hAnsi="Times New Roman" w:cs="Times New Roman"/>
                <w:lang w:bidi="ru-RU"/>
              </w:rPr>
              <w:t>320</w:t>
            </w:r>
          </w:p>
        </w:tc>
        <w:tc>
          <w:tcPr>
            <w:tcW w:w="8167" w:type="dxa"/>
            <w:gridSpan w:val="2"/>
            <w:shd w:val="clear" w:color="auto" w:fill="auto"/>
          </w:tcPr>
          <w:p w:rsidR="00EA0066" w:rsidRPr="00EA0066" w:rsidRDefault="00EA0066" w:rsidP="00EA0066">
            <w:pPr>
              <w:widowControl w:val="0"/>
              <w:autoSpaceDE w:val="0"/>
              <w:autoSpaceDN w:val="0"/>
              <w:spacing w:line="278" w:lineRule="exact"/>
              <w:rPr>
                <w:rFonts w:ascii="Times New Roman" w:hAnsi="Times New Roman" w:cs="Times New Roman"/>
                <w:lang w:bidi="ru-RU"/>
              </w:rPr>
            </w:pPr>
            <w:r w:rsidRPr="00EA0066">
              <w:rPr>
                <w:rFonts w:ascii="Times New Roman" w:hAnsi="Times New Roman" w:cs="Times New Roman"/>
                <w:lang w:bidi="ru-RU"/>
              </w:rPr>
              <w:t>Увеличение стоимости нематериальных активов</w:t>
            </w:r>
          </w:p>
        </w:tc>
      </w:tr>
      <w:tr w:rsidR="00EA0066" w:rsidRPr="00EA0066" w:rsidTr="00526A22">
        <w:trPr>
          <w:gridBefore w:val="1"/>
          <w:wBefore w:w="8" w:type="dxa"/>
          <w:trHeight w:val="306"/>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330</w:t>
            </w:r>
          </w:p>
        </w:tc>
        <w:tc>
          <w:tcPr>
            <w:tcW w:w="8167"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Увеличение стоимости непроизведенных активов</w:t>
            </w:r>
          </w:p>
        </w:tc>
      </w:tr>
      <w:tr w:rsidR="00EA0066" w:rsidRPr="00EA0066" w:rsidTr="00526A22">
        <w:trPr>
          <w:gridBefore w:val="1"/>
          <w:wBefore w:w="8" w:type="dxa"/>
          <w:trHeight w:val="316"/>
        </w:trPr>
        <w:tc>
          <w:tcPr>
            <w:tcW w:w="1176"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340</w:t>
            </w:r>
          </w:p>
        </w:tc>
        <w:tc>
          <w:tcPr>
            <w:tcW w:w="8167"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Увеличение стоимости материальных запасов</w:t>
            </w:r>
          </w:p>
        </w:tc>
      </w:tr>
      <w:tr w:rsidR="00EA0066" w:rsidRPr="00EA0066" w:rsidTr="00526A22">
        <w:trPr>
          <w:gridBefore w:val="1"/>
          <w:wBefore w:w="8" w:type="dxa"/>
          <w:trHeight w:val="316"/>
        </w:trPr>
        <w:tc>
          <w:tcPr>
            <w:tcW w:w="1176"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341</w:t>
            </w:r>
          </w:p>
        </w:tc>
        <w:tc>
          <w:tcPr>
            <w:tcW w:w="8167"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Медикаменты и перевязочные средства</w:t>
            </w:r>
          </w:p>
        </w:tc>
      </w:tr>
      <w:tr w:rsidR="00EA0066" w:rsidRPr="00EA0066" w:rsidTr="00526A22">
        <w:trPr>
          <w:gridBefore w:val="1"/>
          <w:wBefore w:w="8" w:type="dxa"/>
          <w:trHeight w:val="306"/>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342</w:t>
            </w:r>
          </w:p>
        </w:tc>
        <w:tc>
          <w:tcPr>
            <w:tcW w:w="8167"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Продукты питания</w:t>
            </w:r>
          </w:p>
        </w:tc>
      </w:tr>
      <w:tr w:rsidR="00EA0066" w:rsidRPr="00EA0066" w:rsidTr="00526A22">
        <w:trPr>
          <w:gridBefore w:val="1"/>
          <w:wBefore w:w="8" w:type="dxa"/>
          <w:trHeight w:val="306"/>
        </w:trPr>
        <w:tc>
          <w:tcPr>
            <w:tcW w:w="1176"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343</w:t>
            </w:r>
          </w:p>
        </w:tc>
        <w:tc>
          <w:tcPr>
            <w:tcW w:w="8167" w:type="dxa"/>
            <w:gridSpan w:val="2"/>
            <w:shd w:val="clear" w:color="auto" w:fill="auto"/>
          </w:tcPr>
          <w:p w:rsidR="00EA0066" w:rsidRPr="00EA0066" w:rsidRDefault="00EA0066" w:rsidP="00EA0066">
            <w:pPr>
              <w:widowControl w:val="0"/>
              <w:autoSpaceDE w:val="0"/>
              <w:autoSpaceDN w:val="0"/>
              <w:spacing w:line="287" w:lineRule="exact"/>
              <w:rPr>
                <w:rFonts w:ascii="Times New Roman" w:hAnsi="Times New Roman" w:cs="Times New Roman"/>
                <w:lang w:bidi="ru-RU"/>
              </w:rPr>
            </w:pPr>
            <w:r w:rsidRPr="00EA0066">
              <w:rPr>
                <w:rFonts w:ascii="Times New Roman" w:hAnsi="Times New Roman" w:cs="Times New Roman"/>
                <w:lang w:bidi="ru-RU"/>
              </w:rPr>
              <w:t>Горюче -смазочные материалы</w:t>
            </w:r>
          </w:p>
        </w:tc>
      </w:tr>
      <w:tr w:rsidR="00EA0066" w:rsidRPr="00EA0066" w:rsidTr="00526A22">
        <w:trPr>
          <w:gridBefore w:val="1"/>
          <w:wBefore w:w="8" w:type="dxa"/>
          <w:trHeight w:val="302"/>
        </w:trPr>
        <w:tc>
          <w:tcPr>
            <w:tcW w:w="1176" w:type="dxa"/>
            <w:gridSpan w:val="2"/>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344</w:t>
            </w:r>
          </w:p>
        </w:tc>
        <w:tc>
          <w:tcPr>
            <w:tcW w:w="8167" w:type="dxa"/>
            <w:gridSpan w:val="2"/>
            <w:shd w:val="clear" w:color="auto" w:fill="auto"/>
          </w:tcPr>
          <w:p w:rsidR="00EA0066" w:rsidRPr="00EA0066" w:rsidRDefault="00EA0066" w:rsidP="00EA0066">
            <w:pPr>
              <w:widowControl w:val="0"/>
              <w:autoSpaceDE w:val="0"/>
              <w:autoSpaceDN w:val="0"/>
              <w:spacing w:line="282" w:lineRule="exact"/>
              <w:rPr>
                <w:rFonts w:ascii="Times New Roman" w:hAnsi="Times New Roman" w:cs="Times New Roman"/>
                <w:lang w:bidi="ru-RU"/>
              </w:rPr>
            </w:pPr>
            <w:r w:rsidRPr="00EA0066">
              <w:rPr>
                <w:rFonts w:ascii="Times New Roman" w:hAnsi="Times New Roman" w:cs="Times New Roman"/>
                <w:lang w:bidi="ru-RU"/>
              </w:rPr>
              <w:t>Строительные материалы</w:t>
            </w:r>
          </w:p>
        </w:tc>
      </w:tr>
      <w:tr w:rsidR="00EA0066" w:rsidRPr="00EA0066" w:rsidTr="00526A22">
        <w:trPr>
          <w:gridBefore w:val="1"/>
          <w:wBefore w:w="8" w:type="dxa"/>
          <w:trHeight w:val="615"/>
        </w:trPr>
        <w:tc>
          <w:tcPr>
            <w:tcW w:w="1176" w:type="dxa"/>
            <w:gridSpan w:val="2"/>
            <w:shd w:val="clear" w:color="auto" w:fill="auto"/>
          </w:tcPr>
          <w:p w:rsidR="00EA0066" w:rsidRPr="00EA0066" w:rsidRDefault="00EA0066" w:rsidP="00EA0066">
            <w:pPr>
              <w:widowControl w:val="0"/>
              <w:autoSpaceDE w:val="0"/>
              <w:autoSpaceDN w:val="0"/>
              <w:spacing w:line="305" w:lineRule="exact"/>
              <w:rPr>
                <w:rFonts w:ascii="Times New Roman" w:hAnsi="Times New Roman" w:cs="Times New Roman"/>
                <w:lang w:bidi="ru-RU"/>
              </w:rPr>
            </w:pPr>
            <w:r w:rsidRPr="00EA0066">
              <w:rPr>
                <w:rFonts w:ascii="Times New Roman" w:hAnsi="Times New Roman" w:cs="Times New Roman"/>
                <w:lang w:bidi="ru-RU"/>
              </w:rPr>
              <w:t>346</w:t>
            </w:r>
          </w:p>
        </w:tc>
        <w:tc>
          <w:tcPr>
            <w:tcW w:w="8167" w:type="dxa"/>
            <w:gridSpan w:val="2"/>
            <w:shd w:val="clear" w:color="auto" w:fill="auto"/>
          </w:tcPr>
          <w:p w:rsidR="00EA0066" w:rsidRPr="00EA0066" w:rsidRDefault="00EA0066" w:rsidP="00EA0066">
            <w:pPr>
              <w:widowControl w:val="0"/>
              <w:autoSpaceDE w:val="0"/>
              <w:autoSpaceDN w:val="0"/>
              <w:spacing w:line="296" w:lineRule="exact"/>
              <w:rPr>
                <w:rFonts w:ascii="Times New Roman" w:hAnsi="Times New Roman" w:cs="Times New Roman"/>
                <w:lang w:bidi="ru-RU"/>
              </w:rPr>
            </w:pPr>
            <w:r w:rsidRPr="00EA0066">
              <w:rPr>
                <w:rFonts w:ascii="Times New Roman" w:hAnsi="Times New Roman" w:cs="Times New Roman"/>
                <w:lang w:bidi="ru-RU"/>
              </w:rPr>
              <w:t>Иные расходы, связанные с увеличением стоимости</w:t>
            </w:r>
          </w:p>
          <w:p w:rsidR="00EA0066" w:rsidRPr="00EA0066" w:rsidRDefault="00EA0066" w:rsidP="00EA0066">
            <w:pPr>
              <w:widowControl w:val="0"/>
              <w:autoSpaceDE w:val="0"/>
              <w:autoSpaceDN w:val="0"/>
              <w:spacing w:before="7" w:line="292" w:lineRule="exact"/>
              <w:rPr>
                <w:rFonts w:ascii="Times New Roman" w:hAnsi="Times New Roman" w:cs="Times New Roman"/>
                <w:lang w:bidi="ru-RU"/>
              </w:rPr>
            </w:pPr>
            <w:r w:rsidRPr="00EA0066">
              <w:rPr>
                <w:rFonts w:ascii="Times New Roman" w:hAnsi="Times New Roman" w:cs="Times New Roman"/>
                <w:lang w:bidi="ru-RU"/>
              </w:rPr>
              <w:t>материальных запасов</w:t>
            </w:r>
          </w:p>
        </w:tc>
      </w:tr>
      <w:tr w:rsidR="00EA0066" w:rsidRPr="00EA0066" w:rsidTr="00526A22">
        <w:trPr>
          <w:gridBefore w:val="1"/>
          <w:wBefore w:w="8" w:type="dxa"/>
          <w:trHeight w:val="325"/>
        </w:trPr>
        <w:tc>
          <w:tcPr>
            <w:tcW w:w="1176" w:type="dxa"/>
            <w:gridSpan w:val="2"/>
            <w:shd w:val="clear" w:color="auto" w:fill="auto"/>
          </w:tcPr>
          <w:p w:rsidR="00EA0066" w:rsidRPr="00EA0066" w:rsidRDefault="00EA0066" w:rsidP="00EA0066">
            <w:pPr>
              <w:widowControl w:val="0"/>
              <w:autoSpaceDE w:val="0"/>
              <w:autoSpaceDN w:val="0"/>
              <w:spacing w:before="4" w:line="302" w:lineRule="exact"/>
              <w:rPr>
                <w:rFonts w:ascii="Times New Roman" w:hAnsi="Times New Roman" w:cs="Times New Roman"/>
                <w:lang w:bidi="ru-RU"/>
              </w:rPr>
            </w:pPr>
            <w:r w:rsidRPr="00EA0066">
              <w:rPr>
                <w:rFonts w:ascii="Times New Roman" w:hAnsi="Times New Roman" w:cs="Times New Roman"/>
                <w:lang w:bidi="ru-RU"/>
              </w:rPr>
              <w:t>500</w:t>
            </w:r>
          </w:p>
        </w:tc>
        <w:tc>
          <w:tcPr>
            <w:tcW w:w="8167" w:type="dxa"/>
            <w:gridSpan w:val="2"/>
            <w:shd w:val="clear" w:color="auto" w:fill="auto"/>
          </w:tcPr>
          <w:p w:rsidR="00EA0066" w:rsidRPr="00EA0066" w:rsidRDefault="00EA0066" w:rsidP="00EA0066">
            <w:pPr>
              <w:widowControl w:val="0"/>
              <w:autoSpaceDE w:val="0"/>
              <w:autoSpaceDN w:val="0"/>
              <w:spacing w:line="305" w:lineRule="exact"/>
              <w:rPr>
                <w:rFonts w:ascii="Times New Roman" w:hAnsi="Times New Roman" w:cs="Times New Roman"/>
                <w:lang w:bidi="ru-RU"/>
              </w:rPr>
            </w:pPr>
            <w:r w:rsidRPr="00EA0066">
              <w:rPr>
                <w:rFonts w:ascii="Times New Roman" w:hAnsi="Times New Roman" w:cs="Times New Roman"/>
                <w:lang w:bidi="ru-RU"/>
              </w:rPr>
              <w:t>Поступление финансовых активов</w:t>
            </w:r>
          </w:p>
        </w:tc>
      </w:tr>
      <w:tr w:rsidR="00526A22" w:rsidRPr="00EA0066" w:rsidTr="00526A22">
        <w:trPr>
          <w:gridAfter w:val="1"/>
          <w:wAfter w:w="8" w:type="dxa"/>
          <w:trHeight w:val="325"/>
        </w:trPr>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526A22" w:rsidRPr="00EA0066" w:rsidRDefault="00526A22" w:rsidP="00526A22">
            <w:pPr>
              <w:widowControl w:val="0"/>
              <w:autoSpaceDE w:val="0"/>
              <w:autoSpaceDN w:val="0"/>
              <w:spacing w:before="4" w:line="302" w:lineRule="exact"/>
              <w:rPr>
                <w:rFonts w:ascii="Times New Roman" w:hAnsi="Times New Roman" w:cs="Times New Roman"/>
                <w:lang w:bidi="ru-RU"/>
              </w:rPr>
            </w:pPr>
          </w:p>
        </w:tc>
        <w:tc>
          <w:tcPr>
            <w:tcW w:w="8167" w:type="dxa"/>
            <w:gridSpan w:val="2"/>
            <w:tcBorders>
              <w:top w:val="single" w:sz="6" w:space="0" w:color="000000"/>
              <w:left w:val="single" w:sz="6" w:space="0" w:color="000000"/>
              <w:bottom w:val="single" w:sz="6" w:space="0" w:color="000000"/>
              <w:right w:val="single" w:sz="6" w:space="0" w:color="000000"/>
            </w:tcBorders>
            <w:shd w:val="clear" w:color="auto" w:fill="auto"/>
          </w:tcPr>
          <w:p w:rsidR="00526A22" w:rsidRPr="00EA0066" w:rsidRDefault="00526A22" w:rsidP="00526A22">
            <w:pPr>
              <w:widowControl w:val="0"/>
              <w:autoSpaceDE w:val="0"/>
              <w:autoSpaceDN w:val="0"/>
              <w:spacing w:line="305" w:lineRule="exact"/>
              <w:rPr>
                <w:rFonts w:ascii="Times New Roman" w:hAnsi="Times New Roman" w:cs="Times New Roman"/>
                <w:lang w:bidi="ru-RU"/>
              </w:rPr>
            </w:pPr>
          </w:p>
        </w:tc>
      </w:tr>
      <w:tr w:rsidR="00526A22" w:rsidRPr="00EA0066" w:rsidTr="00526A22">
        <w:trPr>
          <w:gridAfter w:val="1"/>
          <w:wAfter w:w="8" w:type="dxa"/>
          <w:trHeight w:val="325"/>
        </w:trPr>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526A22" w:rsidRPr="00EA0066" w:rsidRDefault="00526A22" w:rsidP="00526A22">
            <w:pPr>
              <w:widowControl w:val="0"/>
              <w:autoSpaceDE w:val="0"/>
              <w:autoSpaceDN w:val="0"/>
              <w:spacing w:before="4" w:line="302" w:lineRule="exact"/>
              <w:rPr>
                <w:rFonts w:ascii="Times New Roman" w:hAnsi="Times New Roman" w:cs="Times New Roman"/>
                <w:lang w:bidi="ru-RU"/>
              </w:rPr>
            </w:pPr>
            <w:r w:rsidRPr="00EA0066">
              <w:rPr>
                <w:rFonts w:ascii="Times New Roman" w:hAnsi="Times New Roman" w:cs="Times New Roman"/>
                <w:lang w:bidi="ru-RU"/>
              </w:rPr>
              <w:t>530</w:t>
            </w:r>
          </w:p>
        </w:tc>
        <w:tc>
          <w:tcPr>
            <w:tcW w:w="8167" w:type="dxa"/>
            <w:gridSpan w:val="2"/>
            <w:tcBorders>
              <w:top w:val="single" w:sz="6" w:space="0" w:color="000000"/>
              <w:left w:val="single" w:sz="6" w:space="0" w:color="000000"/>
              <w:bottom w:val="single" w:sz="6" w:space="0" w:color="000000"/>
              <w:right w:val="single" w:sz="6" w:space="0" w:color="000000"/>
            </w:tcBorders>
            <w:shd w:val="clear" w:color="auto" w:fill="auto"/>
          </w:tcPr>
          <w:p w:rsidR="00526A22" w:rsidRPr="00EA0066" w:rsidRDefault="00526A22" w:rsidP="00526A22">
            <w:pPr>
              <w:widowControl w:val="0"/>
              <w:autoSpaceDE w:val="0"/>
              <w:autoSpaceDN w:val="0"/>
              <w:spacing w:line="305" w:lineRule="exact"/>
              <w:rPr>
                <w:rFonts w:ascii="Times New Roman" w:hAnsi="Times New Roman" w:cs="Times New Roman"/>
                <w:lang w:bidi="ru-RU"/>
              </w:rPr>
            </w:pPr>
            <w:r w:rsidRPr="00EA0066">
              <w:rPr>
                <w:rFonts w:ascii="Times New Roman" w:hAnsi="Times New Roman" w:cs="Times New Roman"/>
                <w:lang w:bidi="ru-RU"/>
              </w:rPr>
              <w:t>Увеличение стоимости акций и иных форм участия в капитале</w:t>
            </w:r>
          </w:p>
        </w:tc>
      </w:tr>
      <w:tr w:rsidR="00526A22" w:rsidRPr="00EA0066" w:rsidTr="00526A22">
        <w:trPr>
          <w:gridAfter w:val="1"/>
          <w:wAfter w:w="8" w:type="dxa"/>
          <w:trHeight w:val="325"/>
        </w:trPr>
        <w:tc>
          <w:tcPr>
            <w:tcW w:w="1176" w:type="dxa"/>
            <w:gridSpan w:val="2"/>
            <w:tcBorders>
              <w:top w:val="single" w:sz="6" w:space="0" w:color="000000"/>
              <w:left w:val="single" w:sz="6" w:space="0" w:color="000000"/>
              <w:bottom w:val="single" w:sz="6" w:space="0" w:color="000000"/>
              <w:right w:val="single" w:sz="6" w:space="0" w:color="000000"/>
            </w:tcBorders>
            <w:shd w:val="clear" w:color="auto" w:fill="auto"/>
          </w:tcPr>
          <w:p w:rsidR="00526A22" w:rsidRPr="00EA0066" w:rsidRDefault="00526A22" w:rsidP="00526A22">
            <w:pPr>
              <w:widowControl w:val="0"/>
              <w:autoSpaceDE w:val="0"/>
              <w:autoSpaceDN w:val="0"/>
              <w:spacing w:before="4" w:line="302" w:lineRule="exact"/>
              <w:rPr>
                <w:rFonts w:ascii="Times New Roman" w:hAnsi="Times New Roman" w:cs="Times New Roman"/>
                <w:lang w:bidi="ru-RU"/>
              </w:rPr>
            </w:pPr>
            <w:r w:rsidRPr="00EA0066">
              <w:rPr>
                <w:rFonts w:ascii="Times New Roman" w:hAnsi="Times New Roman" w:cs="Times New Roman"/>
                <w:lang w:bidi="ru-RU"/>
              </w:rPr>
              <w:t>999</w:t>
            </w:r>
          </w:p>
        </w:tc>
        <w:tc>
          <w:tcPr>
            <w:tcW w:w="8167" w:type="dxa"/>
            <w:gridSpan w:val="2"/>
            <w:tcBorders>
              <w:top w:val="single" w:sz="6" w:space="0" w:color="000000"/>
              <w:left w:val="single" w:sz="6" w:space="0" w:color="000000"/>
              <w:bottom w:val="single" w:sz="6" w:space="0" w:color="000000"/>
              <w:right w:val="single" w:sz="6" w:space="0" w:color="000000"/>
            </w:tcBorders>
            <w:shd w:val="clear" w:color="auto" w:fill="auto"/>
          </w:tcPr>
          <w:p w:rsidR="00526A22" w:rsidRPr="00EA0066" w:rsidRDefault="00526A22" w:rsidP="00526A22">
            <w:pPr>
              <w:widowControl w:val="0"/>
              <w:autoSpaceDE w:val="0"/>
              <w:autoSpaceDN w:val="0"/>
              <w:spacing w:line="305" w:lineRule="exact"/>
              <w:rPr>
                <w:rFonts w:ascii="Times New Roman" w:hAnsi="Times New Roman" w:cs="Times New Roman"/>
                <w:lang w:bidi="ru-RU"/>
              </w:rPr>
            </w:pPr>
            <w:r w:rsidRPr="00EA0066">
              <w:rPr>
                <w:rFonts w:ascii="Times New Roman" w:hAnsi="Times New Roman" w:cs="Times New Roman"/>
                <w:lang w:bidi="ru-RU"/>
              </w:rPr>
              <w:t>Условно утвержденные расходы</w:t>
            </w:r>
          </w:p>
        </w:tc>
      </w:tr>
    </w:tbl>
    <w:p w:rsidR="00EA0066" w:rsidRPr="00EA0066" w:rsidRDefault="00EA0066" w:rsidP="00EA0066">
      <w:pPr>
        <w:spacing w:line="305" w:lineRule="exact"/>
        <w:rPr>
          <w:rFonts w:ascii="Times New Roman" w:hAnsi="Times New Roman" w:cs="Times New Roman"/>
        </w:rPr>
        <w:sectPr w:rsidR="00EA0066" w:rsidRPr="00EA0066">
          <w:pgSz w:w="11900" w:h="16840"/>
          <w:pgMar w:top="1060" w:right="240" w:bottom="280" w:left="1460" w:header="855" w:footer="0" w:gutter="0"/>
          <w:cols w:space="720"/>
        </w:sectPr>
      </w:pPr>
    </w:p>
    <w:p w:rsidR="00EA0066" w:rsidRPr="00EA0066" w:rsidRDefault="00EA0066" w:rsidP="00EA0066">
      <w:pPr>
        <w:spacing w:before="5" w:after="120"/>
        <w:rPr>
          <w:rFonts w:ascii="Times New Roman" w:hAnsi="Times New Roman" w:cs="Times New Roman"/>
        </w:rPr>
      </w:pPr>
    </w:p>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Pr="004521AB"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526A22" w:rsidRDefault="00526A22" w:rsidP="00EA0066">
      <w:pPr>
        <w:rPr>
          <w:rFonts w:eastAsiaTheme="minorHAnsi"/>
          <w:sz w:val="28"/>
          <w:szCs w:val="28"/>
          <w:lang w:eastAsia="en-US"/>
        </w:rPr>
      </w:pPr>
    </w:p>
    <w:p w:rsidR="00EA0066" w:rsidRDefault="00EA0066" w:rsidP="00EA0066">
      <w:pPr>
        <w:rPr>
          <w:rFonts w:eastAsiaTheme="minorHAnsi"/>
          <w:sz w:val="28"/>
          <w:szCs w:val="28"/>
          <w:lang w:eastAsia="en-US"/>
        </w:rPr>
      </w:pPr>
    </w:p>
    <w:p w:rsidR="00526A22" w:rsidRDefault="00526A22" w:rsidP="00EA0066">
      <w:pPr>
        <w:rPr>
          <w:rFonts w:eastAsiaTheme="minorHAnsi"/>
          <w:sz w:val="28"/>
          <w:szCs w:val="28"/>
          <w:lang w:eastAsia="en-US"/>
        </w:rPr>
      </w:pPr>
    </w:p>
    <w:p w:rsidR="00526A22" w:rsidRPr="004521AB" w:rsidRDefault="00526A22" w:rsidP="00EA0066">
      <w:pPr>
        <w:rPr>
          <w:rFonts w:eastAsiaTheme="minorHAnsi"/>
          <w:sz w:val="28"/>
          <w:szCs w:val="28"/>
          <w:lang w:eastAsia="en-US"/>
        </w:rPr>
      </w:pP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Приложение № 4</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К Порядку применения бюджетной классификации</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 Российской Федерации в части, </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относящейся к бюджету сельского </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поселения </w:t>
      </w:r>
      <w:r>
        <w:rPr>
          <w:rFonts w:ascii="Times New Roman" w:eastAsiaTheme="minorHAnsi" w:hAnsi="Times New Roman" w:cs="Times New Roman"/>
          <w:lang w:eastAsia="en-US"/>
        </w:rPr>
        <w:t>Старокалмашевский</w:t>
      </w:r>
      <w:r w:rsidRPr="00EA0066">
        <w:rPr>
          <w:rFonts w:ascii="Times New Roman" w:eastAsiaTheme="minorHAnsi" w:hAnsi="Times New Roman" w:cs="Times New Roman"/>
          <w:lang w:eastAsia="en-US"/>
        </w:rPr>
        <w:t xml:space="preserve"> сельсовет</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 xml:space="preserve"> муниципального района Чекмагушевский район </w:t>
      </w:r>
    </w:p>
    <w:p w:rsidR="00EA0066" w:rsidRPr="00EA0066" w:rsidRDefault="00EA0066" w:rsidP="00EA0066">
      <w:pPr>
        <w:pStyle w:val="a4"/>
        <w:jc w:val="right"/>
        <w:rPr>
          <w:rFonts w:ascii="Times New Roman" w:eastAsiaTheme="minorHAnsi" w:hAnsi="Times New Roman" w:cs="Times New Roman"/>
          <w:lang w:eastAsia="en-US"/>
        </w:rPr>
      </w:pPr>
      <w:r w:rsidRPr="00EA0066">
        <w:rPr>
          <w:rFonts w:ascii="Times New Roman" w:eastAsiaTheme="minorHAnsi" w:hAnsi="Times New Roman" w:cs="Times New Roman"/>
          <w:lang w:eastAsia="en-US"/>
        </w:rPr>
        <w:t>Республики Башкортостан</w:t>
      </w:r>
    </w:p>
    <w:p w:rsidR="00EA0066" w:rsidRPr="004521AB" w:rsidRDefault="00EA0066" w:rsidP="00EA0066">
      <w:pPr>
        <w:rPr>
          <w:rFonts w:eastAsiaTheme="minorHAnsi"/>
          <w:sz w:val="28"/>
          <w:szCs w:val="28"/>
          <w:lang w:eastAsia="en-US"/>
        </w:rPr>
      </w:pPr>
    </w:p>
    <w:p w:rsidR="00EA0066" w:rsidRPr="00EA0066" w:rsidRDefault="00EA0066" w:rsidP="00EA0066">
      <w:pPr>
        <w:keepNext/>
        <w:spacing w:before="90" w:line="268" w:lineRule="auto"/>
        <w:ind w:right="504"/>
        <w:jc w:val="center"/>
        <w:outlineLvl w:val="0"/>
        <w:rPr>
          <w:rFonts w:ascii="Times New Roman" w:hAnsi="Times New Roman" w:cs="Times New Roman"/>
        </w:rPr>
      </w:pPr>
      <w:r w:rsidRPr="00EA0066">
        <w:rPr>
          <w:rFonts w:ascii="Times New Roman" w:hAnsi="Times New Roman" w:cs="Times New Roman"/>
        </w:rPr>
        <w:t xml:space="preserve">Источники финансирования дефицита бюджета сельского поселения  </w:t>
      </w:r>
      <w:r>
        <w:rPr>
          <w:rFonts w:ascii="Times New Roman" w:hAnsi="Times New Roman" w:cs="Times New Roman"/>
        </w:rPr>
        <w:t>Старокалмашевский</w:t>
      </w:r>
      <w:r w:rsidRPr="00EA0066">
        <w:rPr>
          <w:rFonts w:ascii="Times New Roman" w:hAnsi="Times New Roman" w:cs="Times New Roman"/>
        </w:rPr>
        <w:t xml:space="preserve"> сельсовет муниципального района Чекмагушевский  район Республики Башкортостан</w:t>
      </w:r>
    </w:p>
    <w:p w:rsidR="00EA0066" w:rsidRPr="00EA0066" w:rsidRDefault="00EA0066" w:rsidP="00EA0066">
      <w:pPr>
        <w:spacing w:before="247"/>
        <w:ind w:right="663"/>
        <w:jc w:val="right"/>
        <w:rPr>
          <w:rFonts w:ascii="Times New Roman" w:hAnsi="Times New Roman" w:cs="Times New Roman"/>
        </w:rPr>
      </w:pPr>
      <w:r w:rsidRPr="00EA0066">
        <w:rPr>
          <w:rFonts w:ascii="Times New Roman" w:hAnsi="Times New Roman" w:cs="Times New Roman"/>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34"/>
        <w:gridCol w:w="2931"/>
        <w:gridCol w:w="2978"/>
      </w:tblGrid>
      <w:tr w:rsidR="00EA0066" w:rsidRPr="00EA0066" w:rsidTr="00EA0066">
        <w:trPr>
          <w:trHeight w:val="937"/>
        </w:trPr>
        <w:tc>
          <w:tcPr>
            <w:tcW w:w="3234" w:type="dxa"/>
            <w:shd w:val="clear" w:color="auto" w:fill="auto"/>
            <w:vAlign w:val="center"/>
          </w:tcPr>
          <w:p w:rsidR="00EA0066" w:rsidRPr="00EA0066" w:rsidRDefault="00EA0066" w:rsidP="00EA0066">
            <w:pPr>
              <w:widowControl w:val="0"/>
              <w:autoSpaceDE w:val="0"/>
              <w:autoSpaceDN w:val="0"/>
              <w:spacing w:line="271" w:lineRule="auto"/>
              <w:jc w:val="center"/>
              <w:rPr>
                <w:rFonts w:ascii="Times New Roman" w:hAnsi="Times New Roman" w:cs="Times New Roman"/>
                <w:lang w:bidi="ru-RU"/>
              </w:rPr>
            </w:pPr>
            <w:r w:rsidRPr="00EA0066">
              <w:rPr>
                <w:rFonts w:ascii="Times New Roman" w:hAnsi="Times New Roman" w:cs="Times New Roman"/>
                <w:lang w:bidi="ru-RU"/>
              </w:rPr>
              <w:t>Код бюджетной классификации</w:t>
            </w:r>
          </w:p>
        </w:tc>
        <w:tc>
          <w:tcPr>
            <w:tcW w:w="2931" w:type="dxa"/>
            <w:shd w:val="clear" w:color="auto" w:fill="auto"/>
            <w:vAlign w:val="center"/>
          </w:tcPr>
          <w:p w:rsidR="00EA0066" w:rsidRPr="00EA0066" w:rsidRDefault="00EA0066" w:rsidP="00EA0066">
            <w:pPr>
              <w:widowControl w:val="0"/>
              <w:autoSpaceDE w:val="0"/>
              <w:autoSpaceDN w:val="0"/>
              <w:spacing w:line="321" w:lineRule="exact"/>
              <w:ind w:right="554"/>
              <w:jc w:val="center"/>
              <w:rPr>
                <w:rFonts w:ascii="Times New Roman" w:hAnsi="Times New Roman" w:cs="Times New Roman"/>
                <w:lang w:bidi="ru-RU"/>
              </w:rPr>
            </w:pPr>
            <w:r w:rsidRPr="00EA0066">
              <w:rPr>
                <w:rFonts w:ascii="Times New Roman" w:hAnsi="Times New Roman" w:cs="Times New Roman"/>
                <w:lang w:bidi="ru-RU"/>
              </w:rPr>
              <w:t>Наименование</w:t>
            </w:r>
          </w:p>
        </w:tc>
        <w:tc>
          <w:tcPr>
            <w:tcW w:w="2978" w:type="dxa"/>
            <w:shd w:val="clear" w:color="auto" w:fill="auto"/>
            <w:vAlign w:val="center"/>
          </w:tcPr>
          <w:p w:rsidR="00EA0066" w:rsidRPr="00EA0066" w:rsidRDefault="00EA0066" w:rsidP="00EA0066">
            <w:pPr>
              <w:widowControl w:val="0"/>
              <w:autoSpaceDE w:val="0"/>
              <w:autoSpaceDN w:val="0"/>
              <w:spacing w:before="4"/>
              <w:ind w:right="1044"/>
              <w:jc w:val="center"/>
              <w:rPr>
                <w:rFonts w:ascii="Times New Roman" w:hAnsi="Times New Roman" w:cs="Times New Roman"/>
                <w:lang w:bidi="ru-RU"/>
              </w:rPr>
            </w:pPr>
            <w:r w:rsidRPr="00EA0066">
              <w:rPr>
                <w:rFonts w:ascii="Times New Roman" w:hAnsi="Times New Roman" w:cs="Times New Roman"/>
                <w:lang w:bidi="ru-RU"/>
              </w:rPr>
              <w:t>Сумма</w:t>
            </w:r>
          </w:p>
        </w:tc>
      </w:tr>
      <w:tr w:rsidR="00EA0066" w:rsidRPr="00EA0066" w:rsidTr="00EA0066">
        <w:trPr>
          <w:trHeight w:val="540"/>
        </w:trPr>
        <w:tc>
          <w:tcPr>
            <w:tcW w:w="3234" w:type="dxa"/>
            <w:shd w:val="clear" w:color="auto" w:fill="auto"/>
            <w:vAlign w:val="center"/>
          </w:tcPr>
          <w:p w:rsidR="00EA0066" w:rsidRPr="00EA0066" w:rsidRDefault="00EA0066" w:rsidP="00EA0066">
            <w:pPr>
              <w:widowControl w:val="0"/>
              <w:autoSpaceDE w:val="0"/>
              <w:autoSpaceDN w:val="0"/>
              <w:spacing w:before="11"/>
              <w:jc w:val="center"/>
              <w:rPr>
                <w:rFonts w:ascii="Times New Roman" w:hAnsi="Times New Roman" w:cs="Times New Roman"/>
                <w:lang w:bidi="ru-RU"/>
              </w:rPr>
            </w:pPr>
          </w:p>
          <w:p w:rsidR="00EA0066" w:rsidRPr="00EA0066" w:rsidRDefault="00EA0066" w:rsidP="00EA0066">
            <w:pPr>
              <w:widowControl w:val="0"/>
              <w:autoSpaceDE w:val="0"/>
              <w:autoSpaceDN w:val="0"/>
              <w:spacing w:line="190" w:lineRule="exact"/>
              <w:jc w:val="center"/>
              <w:rPr>
                <w:rFonts w:ascii="Times New Roman" w:hAnsi="Times New Roman" w:cs="Times New Roman"/>
                <w:lang w:bidi="ru-RU"/>
              </w:rPr>
            </w:pPr>
            <w:r w:rsidRPr="00EA0066">
              <w:rPr>
                <w:rFonts w:ascii="Times New Roman" w:hAnsi="Times New Roman" w:cs="Times New Roman"/>
                <w:noProof/>
              </w:rPr>
              <w:t>1</w:t>
            </w:r>
          </w:p>
        </w:tc>
        <w:tc>
          <w:tcPr>
            <w:tcW w:w="2931" w:type="dxa"/>
            <w:shd w:val="clear" w:color="auto" w:fill="auto"/>
            <w:vAlign w:val="center"/>
          </w:tcPr>
          <w:p w:rsidR="00EA0066" w:rsidRPr="00EA0066" w:rsidRDefault="00EA0066" w:rsidP="00EA0066">
            <w:pPr>
              <w:widowControl w:val="0"/>
              <w:autoSpaceDE w:val="0"/>
              <w:autoSpaceDN w:val="0"/>
              <w:spacing w:line="308" w:lineRule="exact"/>
              <w:jc w:val="center"/>
              <w:rPr>
                <w:rFonts w:ascii="Times New Roman" w:hAnsi="Times New Roman" w:cs="Times New Roman"/>
                <w:lang w:bidi="ru-RU"/>
              </w:rPr>
            </w:pPr>
          </w:p>
          <w:p w:rsidR="00EA0066" w:rsidRPr="00EA0066" w:rsidRDefault="00EA0066" w:rsidP="00EA0066">
            <w:pPr>
              <w:widowControl w:val="0"/>
              <w:autoSpaceDE w:val="0"/>
              <w:autoSpaceDN w:val="0"/>
              <w:spacing w:line="308" w:lineRule="exact"/>
              <w:jc w:val="center"/>
              <w:rPr>
                <w:rFonts w:ascii="Times New Roman" w:hAnsi="Times New Roman" w:cs="Times New Roman"/>
                <w:lang w:bidi="ru-RU"/>
              </w:rPr>
            </w:pPr>
            <w:r w:rsidRPr="00EA0066">
              <w:rPr>
                <w:rFonts w:ascii="Times New Roman" w:hAnsi="Times New Roman" w:cs="Times New Roman"/>
                <w:lang w:bidi="ru-RU"/>
              </w:rPr>
              <w:t>2</w:t>
            </w:r>
          </w:p>
        </w:tc>
        <w:tc>
          <w:tcPr>
            <w:tcW w:w="2978" w:type="dxa"/>
            <w:shd w:val="clear" w:color="auto" w:fill="auto"/>
            <w:vAlign w:val="center"/>
          </w:tcPr>
          <w:p w:rsidR="00EA0066" w:rsidRPr="00EA0066" w:rsidRDefault="00EA0066" w:rsidP="00EA0066">
            <w:pPr>
              <w:widowControl w:val="0"/>
              <w:autoSpaceDE w:val="0"/>
              <w:autoSpaceDN w:val="0"/>
              <w:spacing w:before="1"/>
              <w:jc w:val="center"/>
              <w:rPr>
                <w:rFonts w:ascii="Times New Roman" w:hAnsi="Times New Roman" w:cs="Times New Roman"/>
                <w:lang w:bidi="ru-RU"/>
              </w:rPr>
            </w:pPr>
          </w:p>
          <w:p w:rsidR="00EA0066" w:rsidRPr="00EA0066" w:rsidRDefault="00EA0066" w:rsidP="00EA0066">
            <w:pPr>
              <w:widowControl w:val="0"/>
              <w:autoSpaceDE w:val="0"/>
              <w:autoSpaceDN w:val="0"/>
              <w:spacing w:line="190" w:lineRule="exact"/>
              <w:jc w:val="center"/>
              <w:rPr>
                <w:rFonts w:ascii="Times New Roman" w:hAnsi="Times New Roman" w:cs="Times New Roman"/>
                <w:lang w:bidi="ru-RU"/>
              </w:rPr>
            </w:pPr>
            <w:r w:rsidRPr="00EA0066">
              <w:rPr>
                <w:rFonts w:ascii="Times New Roman" w:hAnsi="Times New Roman" w:cs="Times New Roman"/>
                <w:noProof/>
              </w:rPr>
              <w:t>3</w:t>
            </w:r>
          </w:p>
        </w:tc>
      </w:tr>
      <w:tr w:rsidR="00EA0066" w:rsidRPr="00EA0066" w:rsidTr="00EA0066">
        <w:trPr>
          <w:trHeight w:val="554"/>
        </w:trPr>
        <w:tc>
          <w:tcPr>
            <w:tcW w:w="3234" w:type="dxa"/>
            <w:shd w:val="clear" w:color="auto" w:fill="auto"/>
          </w:tcPr>
          <w:p w:rsidR="00EA0066" w:rsidRPr="00EA0066" w:rsidRDefault="00EA0066" w:rsidP="00EA0066">
            <w:pPr>
              <w:widowControl w:val="0"/>
              <w:autoSpaceDE w:val="0"/>
              <w:autoSpaceDN w:val="0"/>
              <w:rPr>
                <w:rFonts w:ascii="Times New Roman" w:hAnsi="Times New Roman" w:cs="Times New Roman"/>
                <w:lang w:bidi="ru-RU"/>
              </w:rPr>
            </w:pPr>
          </w:p>
        </w:tc>
        <w:tc>
          <w:tcPr>
            <w:tcW w:w="2931" w:type="dxa"/>
            <w:shd w:val="clear" w:color="auto" w:fill="auto"/>
          </w:tcPr>
          <w:p w:rsidR="00EA0066" w:rsidRPr="00EA0066" w:rsidRDefault="00EA0066" w:rsidP="00EA0066">
            <w:pPr>
              <w:widowControl w:val="0"/>
              <w:autoSpaceDE w:val="0"/>
              <w:autoSpaceDN w:val="0"/>
              <w:spacing w:line="307" w:lineRule="exact"/>
              <w:ind w:right="535"/>
              <w:jc w:val="center"/>
              <w:rPr>
                <w:rFonts w:ascii="Times New Roman" w:hAnsi="Times New Roman" w:cs="Times New Roman"/>
                <w:lang w:bidi="ru-RU"/>
              </w:rPr>
            </w:pPr>
            <w:r w:rsidRPr="00EA0066">
              <w:rPr>
                <w:rFonts w:ascii="Times New Roman" w:hAnsi="Times New Roman" w:cs="Times New Roman"/>
                <w:lang w:bidi="ru-RU"/>
              </w:rPr>
              <w:t>Всего</w:t>
            </w:r>
          </w:p>
        </w:tc>
        <w:tc>
          <w:tcPr>
            <w:tcW w:w="2978" w:type="dxa"/>
            <w:shd w:val="clear" w:color="auto" w:fill="auto"/>
          </w:tcPr>
          <w:p w:rsidR="00EA0066" w:rsidRPr="00EA0066" w:rsidRDefault="00EA0066" w:rsidP="00EA0066">
            <w:pPr>
              <w:widowControl w:val="0"/>
              <w:autoSpaceDE w:val="0"/>
              <w:autoSpaceDN w:val="0"/>
              <w:spacing w:line="314" w:lineRule="exact"/>
              <w:jc w:val="center"/>
              <w:rPr>
                <w:rFonts w:ascii="Times New Roman" w:hAnsi="Times New Roman" w:cs="Times New Roman"/>
                <w:lang w:bidi="ru-RU"/>
              </w:rPr>
            </w:pPr>
            <w:r w:rsidRPr="00EA0066">
              <w:rPr>
                <w:rFonts w:ascii="Times New Roman" w:hAnsi="Times New Roman" w:cs="Times New Roman"/>
                <w:lang w:bidi="ru-RU"/>
              </w:rPr>
              <w:t>0</w:t>
            </w:r>
          </w:p>
        </w:tc>
      </w:tr>
      <w:tr w:rsidR="00EA0066" w:rsidRPr="00EA0066" w:rsidTr="00EA0066">
        <w:trPr>
          <w:trHeight w:val="1622"/>
        </w:trPr>
        <w:tc>
          <w:tcPr>
            <w:tcW w:w="3234" w:type="dxa"/>
            <w:shd w:val="clear" w:color="auto" w:fill="auto"/>
          </w:tcPr>
          <w:p w:rsidR="00EA0066" w:rsidRPr="00EA0066" w:rsidRDefault="00EA0066" w:rsidP="00EA0066">
            <w:pPr>
              <w:widowControl w:val="0"/>
              <w:autoSpaceDE w:val="0"/>
              <w:autoSpaceDN w:val="0"/>
              <w:spacing w:line="298" w:lineRule="exact"/>
              <w:ind w:right="34"/>
              <w:jc w:val="center"/>
              <w:rPr>
                <w:rFonts w:ascii="Times New Roman" w:hAnsi="Times New Roman" w:cs="Times New Roman"/>
                <w:lang w:bidi="ru-RU"/>
              </w:rPr>
            </w:pPr>
            <w:r w:rsidRPr="00EA0066">
              <w:rPr>
                <w:rFonts w:ascii="Times New Roman" w:hAnsi="Times New Roman" w:cs="Times New Roman"/>
                <w:lang w:bidi="ru-RU"/>
              </w:rPr>
              <w:t>791 01050201 10 0000 001</w:t>
            </w:r>
          </w:p>
        </w:tc>
        <w:tc>
          <w:tcPr>
            <w:tcW w:w="2931" w:type="dxa"/>
            <w:shd w:val="clear" w:color="auto" w:fill="auto"/>
          </w:tcPr>
          <w:p w:rsidR="00EA0066" w:rsidRPr="00EA0066" w:rsidRDefault="00EA0066" w:rsidP="00EA0066">
            <w:pPr>
              <w:widowControl w:val="0"/>
              <w:autoSpaceDE w:val="0"/>
              <w:autoSpaceDN w:val="0"/>
              <w:spacing w:line="298" w:lineRule="exact"/>
              <w:rPr>
                <w:rFonts w:ascii="Times New Roman" w:hAnsi="Times New Roman" w:cs="Times New Roman"/>
                <w:lang w:bidi="ru-RU"/>
              </w:rPr>
            </w:pPr>
            <w:r w:rsidRPr="00EA0066">
              <w:rPr>
                <w:rFonts w:ascii="Times New Roman" w:hAnsi="Times New Roman" w:cs="Times New Roman"/>
                <w:lang w:bidi="ru-RU"/>
              </w:rPr>
              <w:t>Увеличение прочих</w:t>
            </w:r>
          </w:p>
          <w:p w:rsidR="00EA0066" w:rsidRPr="00EA0066" w:rsidRDefault="00EA0066" w:rsidP="00EA0066">
            <w:pPr>
              <w:widowControl w:val="0"/>
              <w:autoSpaceDE w:val="0"/>
              <w:autoSpaceDN w:val="0"/>
              <w:spacing w:before="42" w:line="268" w:lineRule="auto"/>
              <w:rPr>
                <w:rFonts w:ascii="Times New Roman" w:hAnsi="Times New Roman" w:cs="Times New Roman"/>
                <w:lang w:bidi="ru-RU"/>
              </w:rPr>
            </w:pPr>
            <w:r w:rsidRPr="00EA0066">
              <w:rPr>
                <w:rFonts w:ascii="Times New Roman" w:hAnsi="Times New Roman" w:cs="Times New Roman"/>
                <w:lang w:bidi="ru-RU"/>
              </w:rPr>
              <w:t>остатков денежных средств бюджетов поселений</w:t>
            </w:r>
          </w:p>
        </w:tc>
        <w:tc>
          <w:tcPr>
            <w:tcW w:w="2978" w:type="dxa"/>
            <w:shd w:val="clear" w:color="auto" w:fill="auto"/>
          </w:tcPr>
          <w:p w:rsidR="00EA0066" w:rsidRPr="00EA0066" w:rsidRDefault="00EA0066" w:rsidP="00EA0066">
            <w:pPr>
              <w:widowControl w:val="0"/>
              <w:autoSpaceDE w:val="0"/>
              <w:autoSpaceDN w:val="0"/>
              <w:spacing w:line="317" w:lineRule="exact"/>
              <w:jc w:val="center"/>
              <w:rPr>
                <w:rFonts w:ascii="Times New Roman" w:hAnsi="Times New Roman" w:cs="Times New Roman"/>
                <w:lang w:bidi="ru-RU"/>
              </w:rPr>
            </w:pPr>
            <w:r w:rsidRPr="00EA0066">
              <w:rPr>
                <w:rFonts w:ascii="Times New Roman" w:hAnsi="Times New Roman" w:cs="Times New Roman"/>
                <w:lang w:bidi="ru-RU"/>
              </w:rPr>
              <w:t>0</w:t>
            </w:r>
          </w:p>
        </w:tc>
      </w:tr>
      <w:tr w:rsidR="00EA0066" w:rsidRPr="00EA0066" w:rsidTr="00EA0066">
        <w:trPr>
          <w:trHeight w:val="1641"/>
        </w:trPr>
        <w:tc>
          <w:tcPr>
            <w:tcW w:w="3234" w:type="dxa"/>
            <w:shd w:val="clear" w:color="auto" w:fill="auto"/>
          </w:tcPr>
          <w:p w:rsidR="00EA0066" w:rsidRPr="00EA0066" w:rsidRDefault="00EA0066" w:rsidP="00EA0066">
            <w:pPr>
              <w:widowControl w:val="0"/>
              <w:autoSpaceDE w:val="0"/>
              <w:autoSpaceDN w:val="0"/>
              <w:spacing w:line="312" w:lineRule="exact"/>
              <w:ind w:right="30"/>
              <w:jc w:val="center"/>
              <w:rPr>
                <w:rFonts w:ascii="Times New Roman" w:hAnsi="Times New Roman" w:cs="Times New Roman"/>
                <w:lang w:bidi="ru-RU"/>
              </w:rPr>
            </w:pPr>
            <w:r w:rsidRPr="00EA0066">
              <w:rPr>
                <w:rFonts w:ascii="Times New Roman" w:hAnsi="Times New Roman" w:cs="Times New Roman"/>
                <w:lang w:bidi="ru-RU"/>
              </w:rPr>
              <w:t>791 01050201 10 0000 002</w:t>
            </w:r>
          </w:p>
        </w:tc>
        <w:tc>
          <w:tcPr>
            <w:tcW w:w="2931" w:type="dxa"/>
            <w:shd w:val="clear" w:color="auto" w:fill="auto"/>
          </w:tcPr>
          <w:p w:rsidR="00EA0066" w:rsidRPr="00EA0066" w:rsidRDefault="00EA0066" w:rsidP="00EA0066">
            <w:pPr>
              <w:widowControl w:val="0"/>
              <w:autoSpaceDE w:val="0"/>
              <w:autoSpaceDN w:val="0"/>
              <w:spacing w:line="268" w:lineRule="auto"/>
              <w:rPr>
                <w:rFonts w:ascii="Times New Roman" w:hAnsi="Times New Roman" w:cs="Times New Roman"/>
                <w:lang w:bidi="ru-RU"/>
              </w:rPr>
            </w:pPr>
            <w:r w:rsidRPr="00EA0066">
              <w:rPr>
                <w:rFonts w:ascii="Times New Roman" w:hAnsi="Times New Roman" w:cs="Times New Roman"/>
                <w:lang w:bidi="ru-RU"/>
              </w:rPr>
              <w:t>Уменьшение прочих остатков денежных средств бюджетов поселений</w:t>
            </w:r>
          </w:p>
        </w:tc>
        <w:tc>
          <w:tcPr>
            <w:tcW w:w="2978" w:type="dxa"/>
            <w:shd w:val="clear" w:color="auto" w:fill="auto"/>
          </w:tcPr>
          <w:p w:rsidR="00EA0066" w:rsidRPr="00EA0066" w:rsidRDefault="00EA0066" w:rsidP="00EA0066">
            <w:pPr>
              <w:widowControl w:val="0"/>
              <w:autoSpaceDE w:val="0"/>
              <w:autoSpaceDN w:val="0"/>
              <w:spacing w:line="318" w:lineRule="exact"/>
              <w:jc w:val="center"/>
              <w:rPr>
                <w:rFonts w:ascii="Times New Roman" w:hAnsi="Times New Roman" w:cs="Times New Roman"/>
                <w:lang w:bidi="ru-RU"/>
              </w:rPr>
            </w:pPr>
            <w:r w:rsidRPr="00EA0066">
              <w:rPr>
                <w:rFonts w:ascii="Times New Roman" w:hAnsi="Times New Roman" w:cs="Times New Roman"/>
                <w:lang w:bidi="ru-RU"/>
              </w:rPr>
              <w:t>0</w:t>
            </w:r>
          </w:p>
        </w:tc>
      </w:tr>
    </w:tbl>
    <w:p w:rsidR="00EA0066" w:rsidRPr="00EA0066" w:rsidRDefault="00EA0066" w:rsidP="00EA0066">
      <w:pPr>
        <w:spacing w:line="318" w:lineRule="exact"/>
        <w:rPr>
          <w:rFonts w:ascii="Times New Roman" w:hAnsi="Times New Roman" w:cs="Times New Roman"/>
        </w:rPr>
        <w:sectPr w:rsidR="00EA0066" w:rsidRPr="00EA0066" w:rsidSect="00EA0066">
          <w:pgSz w:w="11900" w:h="16840"/>
          <w:pgMar w:top="1385" w:right="701" w:bottom="280" w:left="1460" w:header="1299" w:footer="0" w:gutter="0"/>
          <w:cols w:space="720"/>
        </w:sectPr>
      </w:pPr>
    </w:p>
    <w:p w:rsidR="00A349F3" w:rsidRPr="00A349F3" w:rsidRDefault="00A349F3" w:rsidP="00526A22">
      <w:pPr>
        <w:pStyle w:val="a4"/>
        <w:jc w:val="both"/>
        <w:rPr>
          <w:rFonts w:ascii="Times New Roman" w:hAnsi="Times New Roman" w:cs="Times New Roman"/>
          <w:sz w:val="28"/>
          <w:szCs w:val="28"/>
        </w:rPr>
      </w:pPr>
    </w:p>
    <w:sectPr w:rsidR="00A349F3" w:rsidRPr="00A349F3" w:rsidSect="00B12410">
      <w:pgSz w:w="11906" w:h="16838"/>
      <w:pgMar w:top="426" w:right="850"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7AF" w:rsidRDefault="009047AF" w:rsidP="00EA0066">
      <w:pPr>
        <w:spacing w:after="0" w:line="240" w:lineRule="auto"/>
      </w:pPr>
      <w:r>
        <w:separator/>
      </w:r>
    </w:p>
  </w:endnote>
  <w:endnote w:type="continuationSeparator" w:id="1">
    <w:p w:rsidR="009047AF" w:rsidRDefault="009047AF" w:rsidP="00EA0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7AF" w:rsidRDefault="009047AF" w:rsidP="00EA0066">
      <w:pPr>
        <w:spacing w:after="0" w:line="240" w:lineRule="auto"/>
      </w:pPr>
      <w:r>
        <w:separator/>
      </w:r>
    </w:p>
  </w:footnote>
  <w:footnote w:type="continuationSeparator" w:id="1">
    <w:p w:rsidR="009047AF" w:rsidRDefault="009047AF" w:rsidP="00EA0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66" w:rsidRDefault="00EA0066">
    <w:pPr>
      <w:pStyle w:val="a7"/>
      <w:spacing w:line="14" w:lineRule="auto"/>
      <w:rPr>
        <w:sz w:val="20"/>
      </w:rPr>
    </w:pPr>
    <w:r w:rsidRPr="005F06B8">
      <w:rPr>
        <w:sz w:val="24"/>
      </w:rPr>
      <w:pict>
        <v:shapetype id="_x0000_t202" coordsize="21600,21600" o:spt="202" path="m,l,21600r21600,l21600,xe">
          <v:stroke joinstyle="miter"/>
          <v:path gradientshapeok="t" o:connecttype="rect"/>
        </v:shapetype>
        <v:shape id="_x0000_s33794" type="#_x0000_t202" style="position:absolute;margin-left:328.4pt;margin-top:40.95pt;width:17.2pt;height:13.55pt;z-index:-251655168;mso-position-horizontal-relative:page;mso-position-vertical-relative:page" filled="f" stroked="f">
          <v:textbox style="mso-next-textbox:#_x0000_s33794" inset="0,0,0,0">
            <w:txbxContent>
              <w:p w:rsidR="00EA0066" w:rsidRDefault="00EA0066">
                <w:pPr>
                  <w:spacing w:before="22"/>
                  <w:ind w:left="91"/>
                  <w:rPr>
                    <w:sz w:val="19"/>
                  </w:rPr>
                </w:pPr>
                <w:r>
                  <w:fldChar w:fldCharType="begin"/>
                </w:r>
                <w:r>
                  <w:rPr>
                    <w:sz w:val="19"/>
                  </w:rPr>
                  <w:instrText xml:space="preserve"> PAGE </w:instrText>
                </w:r>
                <w:r>
                  <w:fldChar w:fldCharType="separate"/>
                </w:r>
                <w:r w:rsidR="00526A22">
                  <w:rPr>
                    <w:noProof/>
                    <w:sz w:val="19"/>
                  </w:rPr>
                  <w:t>33</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66" w:rsidRDefault="00EA0066">
    <w:pPr>
      <w:pStyle w:val="a7"/>
      <w:spacing w:line="14" w:lineRule="auto"/>
      <w:rPr>
        <w:sz w:val="20"/>
      </w:rPr>
    </w:pPr>
    <w:r w:rsidRPr="005F06B8">
      <w:rPr>
        <w:noProof/>
        <w:sz w:val="24"/>
      </w:rPr>
      <w:pict>
        <v:shapetype id="_x0000_t202" coordsize="21600,21600" o:spt="202" path="m,l,21600r21600,l21600,xe">
          <v:stroke joinstyle="miter"/>
          <v:path gradientshapeok="t" o:connecttype="rect"/>
        </v:shapetype>
        <v:shape id="Поле 4" o:spid="_x0000_s33793" type="#_x0000_t202" style="position:absolute;margin-left:328.7pt;margin-top:40.35pt;width:16.8pt;height:1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rjvgIAAK8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" filled="f" stroked="f">
          <v:textbox inset="0,0,0,0">
            <w:txbxContent>
              <w:p w:rsidR="00EA0066" w:rsidRDefault="00EA0066">
                <w:pPr>
                  <w:spacing w:before="15"/>
                  <w:ind w:left="72"/>
                  <w:rPr>
                    <w:sz w:val="20"/>
                  </w:rPr>
                </w:pPr>
                <w:r>
                  <w:fldChar w:fldCharType="begin"/>
                </w:r>
                <w:r>
                  <w:rPr>
                    <w:sz w:val="20"/>
                  </w:rPr>
                  <w:instrText xml:space="preserve"> PAGE </w:instrText>
                </w:r>
                <w:r>
                  <w:fldChar w:fldCharType="separate"/>
                </w:r>
                <w:r w:rsidR="00526A22">
                  <w:rPr>
                    <w:noProof/>
                    <w:sz w:val="20"/>
                  </w:rPr>
                  <w:t>34</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4043" w:hanging="106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C363CD"/>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5E13B9D"/>
    <w:multiLevelType w:val="hybridMultilevel"/>
    <w:tmpl w:val="8C46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F3881"/>
    <w:multiLevelType w:val="multilevel"/>
    <w:tmpl w:val="1D908D6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125E4CD7"/>
    <w:multiLevelType w:val="multilevel"/>
    <w:tmpl w:val="9E78D2A4"/>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5">
    <w:nsid w:val="14D90FBC"/>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9B572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0A228EA"/>
    <w:multiLevelType w:val="hybridMultilevel"/>
    <w:tmpl w:val="CFF6C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BA117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21CC4F52"/>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0">
    <w:nsid w:val="233E28CF"/>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A44EFF"/>
    <w:multiLevelType w:val="multilevel"/>
    <w:tmpl w:val="87DED96E"/>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2">
    <w:nsid w:val="28AC06D1"/>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F4D63A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359E3790"/>
    <w:multiLevelType w:val="multilevel"/>
    <w:tmpl w:val="85546BDA"/>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36C3169A"/>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371E2B69"/>
    <w:multiLevelType w:val="hybridMultilevel"/>
    <w:tmpl w:val="65C222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12F0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409250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0F35B4F"/>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35C52F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458B3480"/>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59217DB5"/>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543DCD"/>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4">
    <w:nsid w:val="6ECE2A8D"/>
    <w:multiLevelType w:val="multilevel"/>
    <w:tmpl w:val="687CE25C"/>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457119E"/>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789B28BC"/>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3"/>
  </w:num>
  <w:num w:numId="2">
    <w:abstractNumId w:val="24"/>
  </w:num>
  <w:num w:numId="3">
    <w:abstractNumId w:val="14"/>
  </w:num>
  <w:num w:numId="4">
    <w:abstractNumId w:val="10"/>
  </w:num>
  <w:num w:numId="5">
    <w:abstractNumId w:val="22"/>
  </w:num>
  <w:num w:numId="6">
    <w:abstractNumId w:val="1"/>
  </w:num>
  <w:num w:numId="7">
    <w:abstractNumId w:val="16"/>
  </w:num>
  <w:num w:numId="8">
    <w:abstractNumId w:val="5"/>
  </w:num>
  <w:num w:numId="9">
    <w:abstractNumId w:val="17"/>
  </w:num>
  <w:num w:numId="10">
    <w:abstractNumId w:val="4"/>
  </w:num>
  <w:num w:numId="11">
    <w:abstractNumId w:val="6"/>
  </w:num>
  <w:num w:numId="12">
    <w:abstractNumId w:val="12"/>
  </w:num>
  <w:num w:numId="13">
    <w:abstractNumId w:val="13"/>
  </w:num>
  <w:num w:numId="14">
    <w:abstractNumId w:val="15"/>
  </w:num>
  <w:num w:numId="15">
    <w:abstractNumId w:val="21"/>
  </w:num>
  <w:num w:numId="16">
    <w:abstractNumId w:val="18"/>
  </w:num>
  <w:num w:numId="17">
    <w:abstractNumId w:val="20"/>
  </w:num>
  <w:num w:numId="18">
    <w:abstractNumId w:val="8"/>
  </w:num>
  <w:num w:numId="19">
    <w:abstractNumId w:val="19"/>
  </w:num>
  <w:num w:numId="20">
    <w:abstractNumId w:val="11"/>
  </w:num>
  <w:num w:numId="21">
    <w:abstractNumId w:val="23"/>
  </w:num>
  <w:num w:numId="22">
    <w:abstractNumId w:val="25"/>
  </w:num>
  <w:num w:numId="23">
    <w:abstractNumId w:val="26"/>
  </w:num>
  <w:num w:numId="24">
    <w:abstractNumId w:val="9"/>
  </w:num>
  <w:num w:numId="25">
    <w:abstractNumId w:val="7"/>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4818"/>
    <o:shapelayout v:ext="edit">
      <o:idmap v:ext="edit" data="33"/>
    </o:shapelayout>
  </w:hdrShapeDefaults>
  <w:footnotePr>
    <w:footnote w:id="0"/>
    <w:footnote w:id="1"/>
  </w:footnotePr>
  <w:endnotePr>
    <w:endnote w:id="0"/>
    <w:endnote w:id="1"/>
  </w:endnotePr>
  <w:compat>
    <w:useFELayout/>
  </w:compat>
  <w:rsids>
    <w:rsidRoot w:val="00B6121B"/>
    <w:rsid w:val="000023AF"/>
    <w:rsid w:val="00035540"/>
    <w:rsid w:val="00037346"/>
    <w:rsid w:val="00043DFE"/>
    <w:rsid w:val="000858A6"/>
    <w:rsid w:val="000B1163"/>
    <w:rsid w:val="000C48E0"/>
    <w:rsid w:val="000D4400"/>
    <w:rsid w:val="000E0748"/>
    <w:rsid w:val="000E58FC"/>
    <w:rsid w:val="000E632B"/>
    <w:rsid w:val="000F4051"/>
    <w:rsid w:val="000F6932"/>
    <w:rsid w:val="00102693"/>
    <w:rsid w:val="00112278"/>
    <w:rsid w:val="00126152"/>
    <w:rsid w:val="00142F95"/>
    <w:rsid w:val="00181035"/>
    <w:rsid w:val="0018771B"/>
    <w:rsid w:val="00195BC0"/>
    <w:rsid w:val="00197C22"/>
    <w:rsid w:val="001B353B"/>
    <w:rsid w:val="001B3E64"/>
    <w:rsid w:val="001C78C4"/>
    <w:rsid w:val="001C7FE6"/>
    <w:rsid w:val="001E6F6B"/>
    <w:rsid w:val="00210698"/>
    <w:rsid w:val="00225520"/>
    <w:rsid w:val="002467DA"/>
    <w:rsid w:val="00252282"/>
    <w:rsid w:val="00270E4A"/>
    <w:rsid w:val="00277459"/>
    <w:rsid w:val="00291D2E"/>
    <w:rsid w:val="002A1F59"/>
    <w:rsid w:val="002D19F8"/>
    <w:rsid w:val="002D7FC1"/>
    <w:rsid w:val="002E15BC"/>
    <w:rsid w:val="002E19AD"/>
    <w:rsid w:val="002F2AA7"/>
    <w:rsid w:val="003013AB"/>
    <w:rsid w:val="00310B7A"/>
    <w:rsid w:val="00313C3D"/>
    <w:rsid w:val="00382106"/>
    <w:rsid w:val="003A5610"/>
    <w:rsid w:val="003A7EB4"/>
    <w:rsid w:val="003B7217"/>
    <w:rsid w:val="003C578C"/>
    <w:rsid w:val="003F1BA2"/>
    <w:rsid w:val="004177F4"/>
    <w:rsid w:val="00453F89"/>
    <w:rsid w:val="00467C55"/>
    <w:rsid w:val="004A13EA"/>
    <w:rsid w:val="004A2D80"/>
    <w:rsid w:val="004B04DA"/>
    <w:rsid w:val="004C0959"/>
    <w:rsid w:val="004C2FBC"/>
    <w:rsid w:val="005032C7"/>
    <w:rsid w:val="00526A22"/>
    <w:rsid w:val="00534592"/>
    <w:rsid w:val="005536E9"/>
    <w:rsid w:val="00585C05"/>
    <w:rsid w:val="005E4BBA"/>
    <w:rsid w:val="005F2815"/>
    <w:rsid w:val="006052E0"/>
    <w:rsid w:val="006143C3"/>
    <w:rsid w:val="0063150A"/>
    <w:rsid w:val="00633A94"/>
    <w:rsid w:val="006368F9"/>
    <w:rsid w:val="00642D29"/>
    <w:rsid w:val="006449C7"/>
    <w:rsid w:val="00677D0D"/>
    <w:rsid w:val="006B5C40"/>
    <w:rsid w:val="006C00D0"/>
    <w:rsid w:val="006C68B7"/>
    <w:rsid w:val="006D121F"/>
    <w:rsid w:val="006E7ECF"/>
    <w:rsid w:val="006F0F76"/>
    <w:rsid w:val="007027AE"/>
    <w:rsid w:val="00703604"/>
    <w:rsid w:val="00716FB3"/>
    <w:rsid w:val="007179A6"/>
    <w:rsid w:val="007223D4"/>
    <w:rsid w:val="00722DD8"/>
    <w:rsid w:val="00724AC2"/>
    <w:rsid w:val="00743385"/>
    <w:rsid w:val="00756C87"/>
    <w:rsid w:val="00771C2D"/>
    <w:rsid w:val="007942C2"/>
    <w:rsid w:val="007A7798"/>
    <w:rsid w:val="007B04B3"/>
    <w:rsid w:val="007C3229"/>
    <w:rsid w:val="007D3987"/>
    <w:rsid w:val="007F4561"/>
    <w:rsid w:val="008018D4"/>
    <w:rsid w:val="008179C7"/>
    <w:rsid w:val="00821FDD"/>
    <w:rsid w:val="00843609"/>
    <w:rsid w:val="008525E9"/>
    <w:rsid w:val="00865CEE"/>
    <w:rsid w:val="00876D84"/>
    <w:rsid w:val="008806DF"/>
    <w:rsid w:val="008B6773"/>
    <w:rsid w:val="008D0BC4"/>
    <w:rsid w:val="008D0FD4"/>
    <w:rsid w:val="008E63D3"/>
    <w:rsid w:val="008F33BB"/>
    <w:rsid w:val="00902734"/>
    <w:rsid w:val="009047AF"/>
    <w:rsid w:val="00926598"/>
    <w:rsid w:val="00936CC2"/>
    <w:rsid w:val="009469C0"/>
    <w:rsid w:val="0097202E"/>
    <w:rsid w:val="009A242B"/>
    <w:rsid w:val="009A605C"/>
    <w:rsid w:val="009C404F"/>
    <w:rsid w:val="009C4683"/>
    <w:rsid w:val="009D6974"/>
    <w:rsid w:val="009E7E67"/>
    <w:rsid w:val="009F0742"/>
    <w:rsid w:val="00A0008F"/>
    <w:rsid w:val="00A2627A"/>
    <w:rsid w:val="00A34621"/>
    <w:rsid w:val="00A349F3"/>
    <w:rsid w:val="00A70BD7"/>
    <w:rsid w:val="00A71CBB"/>
    <w:rsid w:val="00A76C18"/>
    <w:rsid w:val="00A81CCE"/>
    <w:rsid w:val="00A9265A"/>
    <w:rsid w:val="00AB42FA"/>
    <w:rsid w:val="00AC706B"/>
    <w:rsid w:val="00AF3228"/>
    <w:rsid w:val="00B0473B"/>
    <w:rsid w:val="00B12410"/>
    <w:rsid w:val="00B13D49"/>
    <w:rsid w:val="00B177FB"/>
    <w:rsid w:val="00B17B31"/>
    <w:rsid w:val="00B227E9"/>
    <w:rsid w:val="00B37CB3"/>
    <w:rsid w:val="00B57779"/>
    <w:rsid w:val="00B6121B"/>
    <w:rsid w:val="00BA083B"/>
    <w:rsid w:val="00BB4110"/>
    <w:rsid w:val="00BE0C79"/>
    <w:rsid w:val="00C11A9B"/>
    <w:rsid w:val="00C11E87"/>
    <w:rsid w:val="00C30DD2"/>
    <w:rsid w:val="00C3189B"/>
    <w:rsid w:val="00C435D9"/>
    <w:rsid w:val="00C46D4B"/>
    <w:rsid w:val="00C53FCB"/>
    <w:rsid w:val="00CA57CD"/>
    <w:rsid w:val="00CD0C9D"/>
    <w:rsid w:val="00CD69FC"/>
    <w:rsid w:val="00D02578"/>
    <w:rsid w:val="00D05F23"/>
    <w:rsid w:val="00D07BAC"/>
    <w:rsid w:val="00D21B93"/>
    <w:rsid w:val="00D278C7"/>
    <w:rsid w:val="00D31E21"/>
    <w:rsid w:val="00D350C1"/>
    <w:rsid w:val="00D464DD"/>
    <w:rsid w:val="00D51AEA"/>
    <w:rsid w:val="00D54C42"/>
    <w:rsid w:val="00D64DCE"/>
    <w:rsid w:val="00D83431"/>
    <w:rsid w:val="00D87890"/>
    <w:rsid w:val="00DD5C92"/>
    <w:rsid w:val="00DE51B4"/>
    <w:rsid w:val="00DE5FF5"/>
    <w:rsid w:val="00DF6A8C"/>
    <w:rsid w:val="00E1100C"/>
    <w:rsid w:val="00E26183"/>
    <w:rsid w:val="00E36F82"/>
    <w:rsid w:val="00E400BC"/>
    <w:rsid w:val="00E510E9"/>
    <w:rsid w:val="00EA0066"/>
    <w:rsid w:val="00EB6836"/>
    <w:rsid w:val="00ED2AA5"/>
    <w:rsid w:val="00EE12BC"/>
    <w:rsid w:val="00EE3D75"/>
    <w:rsid w:val="00F14B11"/>
    <w:rsid w:val="00F3291E"/>
    <w:rsid w:val="00F452FF"/>
    <w:rsid w:val="00F46973"/>
    <w:rsid w:val="00F620EB"/>
    <w:rsid w:val="00F65660"/>
    <w:rsid w:val="00F775CD"/>
    <w:rsid w:val="00F8793D"/>
    <w:rsid w:val="00F906EF"/>
    <w:rsid w:val="00FE1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93"/>
  </w:style>
  <w:style w:type="paragraph" w:styleId="2">
    <w:name w:val="heading 2"/>
    <w:basedOn w:val="a"/>
    <w:next w:val="a"/>
    <w:link w:val="20"/>
    <w:uiPriority w:val="9"/>
    <w:unhideWhenUsed/>
    <w:qFormat/>
    <w:rsid w:val="00D6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6121B"/>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semiHidden/>
    <w:unhideWhenUsed/>
    <w:qFormat/>
    <w:rsid w:val="00B6121B"/>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6121B"/>
    <w:rPr>
      <w:rFonts w:ascii="Arial New Bash" w:eastAsia="Times New Roman" w:hAnsi="Arial New Bash" w:cs="Times New Roman"/>
      <w:b/>
      <w:caps/>
      <w:sz w:val="24"/>
      <w:szCs w:val="24"/>
    </w:rPr>
  </w:style>
  <w:style w:type="character" w:customStyle="1" w:styleId="60">
    <w:name w:val="Заголовок 6 Знак"/>
    <w:basedOn w:val="a0"/>
    <w:link w:val="6"/>
    <w:semiHidden/>
    <w:rsid w:val="00B6121B"/>
    <w:rPr>
      <w:rFonts w:ascii="Arial New Bash" w:eastAsia="Times New Roman" w:hAnsi="Arial New Bash" w:cs="Times New Roman"/>
      <w:b/>
      <w:sz w:val="28"/>
      <w:szCs w:val="20"/>
    </w:rPr>
  </w:style>
  <w:style w:type="character" w:customStyle="1" w:styleId="a3">
    <w:name w:val="Без интервала Знак"/>
    <w:aliases w:val="ПФ-таб.текст Знак,No Spacing Знак"/>
    <w:link w:val="a4"/>
    <w:uiPriority w:val="1"/>
    <w:locked/>
    <w:rsid w:val="00B6121B"/>
  </w:style>
  <w:style w:type="paragraph" w:styleId="a4">
    <w:name w:val="No Spacing"/>
    <w:aliases w:val="ПФ-таб.текст,No Spacing"/>
    <w:link w:val="a3"/>
    <w:uiPriority w:val="1"/>
    <w:qFormat/>
    <w:rsid w:val="00B6121B"/>
    <w:pPr>
      <w:spacing w:after="0" w:line="240" w:lineRule="auto"/>
    </w:pPr>
  </w:style>
  <w:style w:type="paragraph" w:styleId="a5">
    <w:name w:val="Balloon Text"/>
    <w:basedOn w:val="a"/>
    <w:link w:val="a6"/>
    <w:uiPriority w:val="99"/>
    <w:semiHidden/>
    <w:unhideWhenUsed/>
    <w:rsid w:val="00B61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1B"/>
    <w:rPr>
      <w:rFonts w:ascii="Tahoma" w:hAnsi="Tahoma" w:cs="Tahoma"/>
      <w:sz w:val="16"/>
      <w:szCs w:val="16"/>
    </w:rPr>
  </w:style>
  <w:style w:type="paragraph" w:styleId="a7">
    <w:name w:val="Body Text"/>
    <w:basedOn w:val="a"/>
    <w:link w:val="a8"/>
    <w:uiPriority w:val="1"/>
    <w:qFormat/>
    <w:rsid w:val="00B6121B"/>
    <w:pPr>
      <w:spacing w:after="12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1"/>
    <w:rsid w:val="00B6121B"/>
    <w:rPr>
      <w:rFonts w:ascii="Times New Roman" w:eastAsia="Times New Roman" w:hAnsi="Times New Roman" w:cs="Times New Roman"/>
      <w:sz w:val="28"/>
      <w:szCs w:val="24"/>
    </w:rPr>
  </w:style>
  <w:style w:type="paragraph" w:styleId="a9">
    <w:name w:val="List Paragraph"/>
    <w:basedOn w:val="a"/>
    <w:uiPriority w:val="34"/>
    <w:qFormat/>
    <w:rsid w:val="004177F4"/>
    <w:pPr>
      <w:ind w:left="720"/>
      <w:contextualSpacing/>
    </w:pPr>
  </w:style>
  <w:style w:type="character" w:customStyle="1" w:styleId="20">
    <w:name w:val="Заголовок 2 Знак"/>
    <w:basedOn w:val="a0"/>
    <w:link w:val="2"/>
    <w:uiPriority w:val="9"/>
    <w:rsid w:val="00D64DC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223D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210698"/>
    <w:pPr>
      <w:widowControl w:val="0"/>
      <w:autoSpaceDE w:val="0"/>
      <w:autoSpaceDN w:val="0"/>
      <w:adjustRightInd w:val="0"/>
      <w:spacing w:after="0" w:line="240" w:lineRule="auto"/>
      <w:ind w:firstLine="720"/>
    </w:pPr>
    <w:rPr>
      <w:rFonts w:ascii="Times New Roman" w:eastAsia="Times New Roman" w:hAnsi="Times New Roman" w:cs="Times New Roman"/>
      <w:sz w:val="16"/>
      <w:szCs w:val="16"/>
    </w:rPr>
  </w:style>
  <w:style w:type="paragraph" w:customStyle="1" w:styleId="1">
    <w:name w:val="Абзац списка1"/>
    <w:basedOn w:val="a"/>
    <w:rsid w:val="003C578C"/>
    <w:pPr>
      <w:ind w:left="720"/>
    </w:pPr>
    <w:rPr>
      <w:rFonts w:ascii="Calibri" w:eastAsia="Times New Roman" w:hAnsi="Calibri" w:cs="Calibri"/>
      <w:lang w:eastAsia="en-US"/>
    </w:rPr>
  </w:style>
  <w:style w:type="paragraph" w:customStyle="1" w:styleId="21">
    <w:name w:val="Абзац списка2"/>
    <w:basedOn w:val="a"/>
    <w:rsid w:val="008E63D3"/>
    <w:pPr>
      <w:ind w:left="720"/>
    </w:pPr>
    <w:rPr>
      <w:rFonts w:ascii="Calibri" w:eastAsia="Times New Roman" w:hAnsi="Calibri" w:cs="Calibri"/>
      <w:lang w:eastAsia="en-US"/>
    </w:rPr>
  </w:style>
  <w:style w:type="paragraph" w:customStyle="1" w:styleId="3">
    <w:name w:val="Абзац списка3"/>
    <w:basedOn w:val="a"/>
    <w:rsid w:val="002467DA"/>
    <w:pPr>
      <w:ind w:left="720"/>
    </w:pPr>
    <w:rPr>
      <w:rFonts w:ascii="Calibri" w:eastAsia="Times New Roman" w:hAnsi="Calibri" w:cs="Calibri"/>
      <w:lang w:eastAsia="en-US"/>
    </w:rPr>
  </w:style>
  <w:style w:type="numbering" w:customStyle="1" w:styleId="10">
    <w:name w:val="Нет списка1"/>
    <w:next w:val="a2"/>
    <w:uiPriority w:val="99"/>
    <w:semiHidden/>
    <w:unhideWhenUsed/>
    <w:rsid w:val="00EA0066"/>
  </w:style>
  <w:style w:type="paragraph" w:styleId="aa">
    <w:name w:val="header"/>
    <w:basedOn w:val="a"/>
    <w:link w:val="ab"/>
    <w:uiPriority w:val="99"/>
    <w:unhideWhenUsed/>
    <w:rsid w:val="00EA0066"/>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A0066"/>
    <w:rPr>
      <w:rFonts w:eastAsiaTheme="minorHAnsi"/>
      <w:lang w:eastAsia="en-US"/>
    </w:rPr>
  </w:style>
  <w:style w:type="paragraph" w:styleId="ac">
    <w:name w:val="footer"/>
    <w:basedOn w:val="a"/>
    <w:link w:val="ad"/>
    <w:uiPriority w:val="99"/>
    <w:unhideWhenUsed/>
    <w:rsid w:val="00EA0066"/>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EA0066"/>
    <w:rPr>
      <w:rFonts w:eastAsiaTheme="minorHAnsi"/>
      <w:lang w:eastAsia="en-US"/>
    </w:rPr>
  </w:style>
  <w:style w:type="character" w:styleId="ae">
    <w:name w:val="Placeholder Text"/>
    <w:basedOn w:val="a0"/>
    <w:uiPriority w:val="99"/>
    <w:semiHidden/>
    <w:rsid w:val="00EA0066"/>
    <w:rPr>
      <w:color w:val="808080"/>
    </w:rPr>
  </w:style>
  <w:style w:type="character" w:customStyle="1" w:styleId="22">
    <w:name w:val="Стиль2"/>
    <w:basedOn w:val="a0"/>
    <w:uiPriority w:val="1"/>
    <w:rsid w:val="00EA0066"/>
    <w:rPr>
      <w:rFonts w:ascii="Times New Roman" w:hAnsi="Times New Roman"/>
      <w:b/>
      <w:sz w:val="28"/>
    </w:rPr>
  </w:style>
  <w:style w:type="character" w:styleId="af">
    <w:name w:val="Strong"/>
    <w:basedOn w:val="a0"/>
    <w:uiPriority w:val="22"/>
    <w:qFormat/>
    <w:rsid w:val="00EA0066"/>
    <w:rPr>
      <w:b/>
      <w:bCs/>
    </w:rPr>
  </w:style>
</w:styles>
</file>

<file path=word/webSettings.xml><?xml version="1.0" encoding="utf-8"?>
<w:webSettings xmlns:r="http://schemas.openxmlformats.org/officeDocument/2006/relationships" xmlns:w="http://schemas.openxmlformats.org/wordprocessingml/2006/main">
  <w:divs>
    <w:div w:id="34815257">
      <w:bodyDiv w:val="1"/>
      <w:marLeft w:val="0"/>
      <w:marRight w:val="0"/>
      <w:marTop w:val="0"/>
      <w:marBottom w:val="0"/>
      <w:divBdr>
        <w:top w:val="none" w:sz="0" w:space="0" w:color="auto"/>
        <w:left w:val="none" w:sz="0" w:space="0" w:color="auto"/>
        <w:bottom w:val="none" w:sz="0" w:space="0" w:color="auto"/>
        <w:right w:val="none" w:sz="0" w:space="0" w:color="auto"/>
      </w:divBdr>
      <w:divsChild>
        <w:div w:id="1907884602">
          <w:marLeft w:val="0"/>
          <w:marRight w:val="0"/>
          <w:marTop w:val="150"/>
          <w:marBottom w:val="150"/>
          <w:divBdr>
            <w:top w:val="none" w:sz="0" w:space="0" w:color="auto"/>
            <w:left w:val="none" w:sz="0" w:space="0" w:color="auto"/>
            <w:bottom w:val="none" w:sz="0" w:space="0" w:color="auto"/>
            <w:right w:val="none" w:sz="0" w:space="0" w:color="auto"/>
          </w:divBdr>
          <w:divsChild>
            <w:div w:id="16713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6834">
      <w:bodyDiv w:val="1"/>
      <w:marLeft w:val="0"/>
      <w:marRight w:val="0"/>
      <w:marTop w:val="0"/>
      <w:marBottom w:val="0"/>
      <w:divBdr>
        <w:top w:val="none" w:sz="0" w:space="0" w:color="auto"/>
        <w:left w:val="none" w:sz="0" w:space="0" w:color="auto"/>
        <w:bottom w:val="none" w:sz="0" w:space="0" w:color="auto"/>
        <w:right w:val="none" w:sz="0" w:space="0" w:color="auto"/>
      </w:divBdr>
      <w:divsChild>
        <w:div w:id="1876770230">
          <w:marLeft w:val="0"/>
          <w:marRight w:val="0"/>
          <w:marTop w:val="150"/>
          <w:marBottom w:val="150"/>
          <w:divBdr>
            <w:top w:val="none" w:sz="0" w:space="0" w:color="auto"/>
            <w:left w:val="none" w:sz="0" w:space="0" w:color="auto"/>
            <w:bottom w:val="none" w:sz="0" w:space="0" w:color="auto"/>
            <w:right w:val="none" w:sz="0" w:space="0" w:color="auto"/>
          </w:divBdr>
          <w:divsChild>
            <w:div w:id="16514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535">
      <w:bodyDiv w:val="1"/>
      <w:marLeft w:val="0"/>
      <w:marRight w:val="0"/>
      <w:marTop w:val="0"/>
      <w:marBottom w:val="0"/>
      <w:divBdr>
        <w:top w:val="none" w:sz="0" w:space="0" w:color="auto"/>
        <w:left w:val="none" w:sz="0" w:space="0" w:color="auto"/>
        <w:bottom w:val="none" w:sz="0" w:space="0" w:color="auto"/>
        <w:right w:val="none" w:sz="0" w:space="0" w:color="auto"/>
      </w:divBdr>
      <w:divsChild>
        <w:div w:id="499390206">
          <w:marLeft w:val="0"/>
          <w:marRight w:val="0"/>
          <w:marTop w:val="150"/>
          <w:marBottom w:val="150"/>
          <w:divBdr>
            <w:top w:val="none" w:sz="0" w:space="0" w:color="auto"/>
            <w:left w:val="none" w:sz="0" w:space="0" w:color="auto"/>
            <w:bottom w:val="none" w:sz="0" w:space="0" w:color="auto"/>
            <w:right w:val="none" w:sz="0" w:space="0" w:color="auto"/>
          </w:divBdr>
          <w:divsChild>
            <w:div w:id="914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3185">
      <w:bodyDiv w:val="1"/>
      <w:marLeft w:val="0"/>
      <w:marRight w:val="0"/>
      <w:marTop w:val="0"/>
      <w:marBottom w:val="0"/>
      <w:divBdr>
        <w:top w:val="none" w:sz="0" w:space="0" w:color="auto"/>
        <w:left w:val="none" w:sz="0" w:space="0" w:color="auto"/>
        <w:bottom w:val="none" w:sz="0" w:space="0" w:color="auto"/>
        <w:right w:val="none" w:sz="0" w:space="0" w:color="auto"/>
      </w:divBdr>
      <w:divsChild>
        <w:div w:id="1352418697">
          <w:marLeft w:val="0"/>
          <w:marRight w:val="0"/>
          <w:marTop w:val="150"/>
          <w:marBottom w:val="150"/>
          <w:divBdr>
            <w:top w:val="none" w:sz="0" w:space="0" w:color="auto"/>
            <w:left w:val="none" w:sz="0" w:space="0" w:color="auto"/>
            <w:bottom w:val="none" w:sz="0" w:space="0" w:color="auto"/>
            <w:right w:val="none" w:sz="0" w:space="0" w:color="auto"/>
          </w:divBdr>
          <w:divsChild>
            <w:div w:id="1030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010">
      <w:bodyDiv w:val="1"/>
      <w:marLeft w:val="0"/>
      <w:marRight w:val="0"/>
      <w:marTop w:val="0"/>
      <w:marBottom w:val="0"/>
      <w:divBdr>
        <w:top w:val="none" w:sz="0" w:space="0" w:color="auto"/>
        <w:left w:val="none" w:sz="0" w:space="0" w:color="auto"/>
        <w:bottom w:val="none" w:sz="0" w:space="0" w:color="auto"/>
        <w:right w:val="none" w:sz="0" w:space="0" w:color="auto"/>
      </w:divBdr>
      <w:divsChild>
        <w:div w:id="550311899">
          <w:marLeft w:val="0"/>
          <w:marRight w:val="0"/>
          <w:marTop w:val="150"/>
          <w:marBottom w:val="150"/>
          <w:divBdr>
            <w:top w:val="none" w:sz="0" w:space="0" w:color="auto"/>
            <w:left w:val="none" w:sz="0" w:space="0" w:color="auto"/>
            <w:bottom w:val="none" w:sz="0" w:space="0" w:color="auto"/>
            <w:right w:val="none" w:sz="0" w:space="0" w:color="auto"/>
          </w:divBdr>
          <w:divsChild>
            <w:div w:id="543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52762">
      <w:bodyDiv w:val="1"/>
      <w:marLeft w:val="0"/>
      <w:marRight w:val="0"/>
      <w:marTop w:val="0"/>
      <w:marBottom w:val="0"/>
      <w:divBdr>
        <w:top w:val="none" w:sz="0" w:space="0" w:color="auto"/>
        <w:left w:val="none" w:sz="0" w:space="0" w:color="auto"/>
        <w:bottom w:val="none" w:sz="0" w:space="0" w:color="auto"/>
        <w:right w:val="none" w:sz="0" w:space="0" w:color="auto"/>
      </w:divBdr>
    </w:div>
    <w:div w:id="1334916945">
      <w:bodyDiv w:val="1"/>
      <w:marLeft w:val="0"/>
      <w:marRight w:val="0"/>
      <w:marTop w:val="0"/>
      <w:marBottom w:val="0"/>
      <w:divBdr>
        <w:top w:val="none" w:sz="0" w:space="0" w:color="auto"/>
        <w:left w:val="none" w:sz="0" w:space="0" w:color="auto"/>
        <w:bottom w:val="none" w:sz="0" w:space="0" w:color="auto"/>
        <w:right w:val="none" w:sz="0" w:space="0" w:color="auto"/>
      </w:divBdr>
    </w:div>
    <w:div w:id="1545561453">
      <w:bodyDiv w:val="1"/>
      <w:marLeft w:val="0"/>
      <w:marRight w:val="0"/>
      <w:marTop w:val="0"/>
      <w:marBottom w:val="0"/>
      <w:divBdr>
        <w:top w:val="none" w:sz="0" w:space="0" w:color="auto"/>
        <w:left w:val="none" w:sz="0" w:space="0" w:color="auto"/>
        <w:bottom w:val="none" w:sz="0" w:space="0" w:color="auto"/>
        <w:right w:val="none" w:sz="0" w:space="0" w:color="auto"/>
      </w:divBdr>
      <w:divsChild>
        <w:div w:id="1428497233">
          <w:marLeft w:val="0"/>
          <w:marRight w:val="0"/>
          <w:marTop w:val="150"/>
          <w:marBottom w:val="150"/>
          <w:divBdr>
            <w:top w:val="none" w:sz="0" w:space="0" w:color="auto"/>
            <w:left w:val="none" w:sz="0" w:space="0" w:color="auto"/>
            <w:bottom w:val="none" w:sz="0" w:space="0" w:color="auto"/>
            <w:right w:val="none" w:sz="0" w:space="0" w:color="auto"/>
          </w:divBdr>
          <w:divsChild>
            <w:div w:id="389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2290">
      <w:bodyDiv w:val="1"/>
      <w:marLeft w:val="0"/>
      <w:marRight w:val="0"/>
      <w:marTop w:val="0"/>
      <w:marBottom w:val="0"/>
      <w:divBdr>
        <w:top w:val="none" w:sz="0" w:space="0" w:color="auto"/>
        <w:left w:val="none" w:sz="0" w:space="0" w:color="auto"/>
        <w:bottom w:val="none" w:sz="0" w:space="0" w:color="auto"/>
        <w:right w:val="none" w:sz="0" w:space="0" w:color="auto"/>
      </w:divBdr>
    </w:div>
    <w:div w:id="1773471004">
      <w:bodyDiv w:val="1"/>
      <w:marLeft w:val="0"/>
      <w:marRight w:val="0"/>
      <w:marTop w:val="0"/>
      <w:marBottom w:val="0"/>
      <w:divBdr>
        <w:top w:val="none" w:sz="0" w:space="0" w:color="auto"/>
        <w:left w:val="none" w:sz="0" w:space="0" w:color="auto"/>
        <w:bottom w:val="none" w:sz="0" w:space="0" w:color="auto"/>
        <w:right w:val="none" w:sz="0" w:space="0" w:color="auto"/>
      </w:divBdr>
      <w:divsChild>
        <w:div w:id="1081878196">
          <w:marLeft w:val="0"/>
          <w:marRight w:val="0"/>
          <w:marTop w:val="150"/>
          <w:marBottom w:val="150"/>
          <w:divBdr>
            <w:top w:val="none" w:sz="0" w:space="0" w:color="auto"/>
            <w:left w:val="none" w:sz="0" w:space="0" w:color="auto"/>
            <w:bottom w:val="none" w:sz="0" w:space="0" w:color="auto"/>
            <w:right w:val="none" w:sz="0" w:space="0" w:color="auto"/>
          </w:divBdr>
          <w:divsChild>
            <w:div w:id="1091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2209">
      <w:bodyDiv w:val="1"/>
      <w:marLeft w:val="0"/>
      <w:marRight w:val="0"/>
      <w:marTop w:val="0"/>
      <w:marBottom w:val="0"/>
      <w:divBdr>
        <w:top w:val="none" w:sz="0" w:space="0" w:color="auto"/>
        <w:left w:val="none" w:sz="0" w:space="0" w:color="auto"/>
        <w:bottom w:val="none" w:sz="0" w:space="0" w:color="auto"/>
        <w:right w:val="none" w:sz="0" w:space="0" w:color="auto"/>
      </w:divBdr>
      <w:divsChild>
        <w:div w:id="2062166565">
          <w:marLeft w:val="0"/>
          <w:marRight w:val="0"/>
          <w:marTop w:val="150"/>
          <w:marBottom w:val="150"/>
          <w:divBdr>
            <w:top w:val="none" w:sz="0" w:space="0" w:color="auto"/>
            <w:left w:val="none" w:sz="0" w:space="0" w:color="auto"/>
            <w:bottom w:val="none" w:sz="0" w:space="0" w:color="auto"/>
            <w:right w:val="none" w:sz="0" w:space="0" w:color="auto"/>
          </w:divBdr>
          <w:divsChild>
            <w:div w:id="17114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854">
      <w:bodyDiv w:val="1"/>
      <w:marLeft w:val="0"/>
      <w:marRight w:val="0"/>
      <w:marTop w:val="0"/>
      <w:marBottom w:val="0"/>
      <w:divBdr>
        <w:top w:val="none" w:sz="0" w:space="0" w:color="auto"/>
        <w:left w:val="none" w:sz="0" w:space="0" w:color="auto"/>
        <w:bottom w:val="none" w:sz="0" w:space="0" w:color="auto"/>
        <w:right w:val="none" w:sz="0" w:space="0" w:color="auto"/>
      </w:divBdr>
    </w:div>
    <w:div w:id="2001419203">
      <w:bodyDiv w:val="1"/>
      <w:marLeft w:val="0"/>
      <w:marRight w:val="0"/>
      <w:marTop w:val="0"/>
      <w:marBottom w:val="0"/>
      <w:divBdr>
        <w:top w:val="none" w:sz="0" w:space="0" w:color="auto"/>
        <w:left w:val="none" w:sz="0" w:space="0" w:color="auto"/>
        <w:bottom w:val="none" w:sz="0" w:space="0" w:color="auto"/>
        <w:right w:val="none" w:sz="0" w:space="0" w:color="auto"/>
      </w:divBdr>
    </w:div>
    <w:div w:id="2129398346">
      <w:bodyDiv w:val="1"/>
      <w:marLeft w:val="0"/>
      <w:marRight w:val="0"/>
      <w:marTop w:val="0"/>
      <w:marBottom w:val="0"/>
      <w:divBdr>
        <w:top w:val="none" w:sz="0" w:space="0" w:color="auto"/>
        <w:left w:val="none" w:sz="0" w:space="0" w:color="auto"/>
        <w:bottom w:val="none" w:sz="0" w:space="0" w:color="auto"/>
        <w:right w:val="none" w:sz="0" w:space="0" w:color="auto"/>
      </w:divBdr>
      <w:divsChild>
        <w:div w:id="1647540199">
          <w:marLeft w:val="0"/>
          <w:marRight w:val="0"/>
          <w:marTop w:val="150"/>
          <w:marBottom w:val="150"/>
          <w:divBdr>
            <w:top w:val="none" w:sz="0" w:space="0" w:color="auto"/>
            <w:left w:val="none" w:sz="0" w:space="0" w:color="auto"/>
            <w:bottom w:val="none" w:sz="0" w:space="0" w:color="auto"/>
            <w:right w:val="none" w:sz="0" w:space="0" w:color="auto"/>
          </w:divBdr>
          <w:divsChild>
            <w:div w:id="15583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1491077C3641A89FE088AC0B07C46D"/>
        <w:category>
          <w:name w:val="Общие"/>
          <w:gallery w:val="placeholder"/>
        </w:category>
        <w:types>
          <w:type w:val="bbPlcHdr"/>
        </w:types>
        <w:behaviors>
          <w:behavior w:val="content"/>
        </w:behaviors>
        <w:guid w:val="{E1EA5430-60B0-4599-BCC3-85D3E09E1338}"/>
      </w:docPartPr>
      <w:docPartBody>
        <w:p w:rsidR="002E70A6" w:rsidRDefault="002E70A6" w:rsidP="002E70A6">
          <w:pPr>
            <w:pStyle w:val="C41491077C3641A89FE088AC0B07C46D"/>
          </w:pPr>
          <w:r w:rsidRPr="008750A5">
            <w:rPr>
              <w:rStyle w:val="a3"/>
              <w:color w:val="FF0000"/>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E70A6"/>
    <w:rsid w:val="002E7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70A6"/>
  </w:style>
  <w:style w:type="paragraph" w:customStyle="1" w:styleId="C41491077C3641A89FE088AC0B07C46D">
    <w:name w:val="C41491077C3641A89FE088AC0B07C46D"/>
    <w:rsid w:val="002E70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3001E-A431-4060-A686-2031458B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40</Pages>
  <Words>9270</Words>
  <Characters>52844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Q7</cp:lastModifiedBy>
  <cp:revision>100</cp:revision>
  <cp:lastPrinted>2022-02-15T05:27:00Z</cp:lastPrinted>
  <dcterms:created xsi:type="dcterms:W3CDTF">2018-01-15T06:08:00Z</dcterms:created>
  <dcterms:modified xsi:type="dcterms:W3CDTF">2022-05-13T10:50:00Z</dcterms:modified>
</cp:coreProperties>
</file>