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6B" w:rsidRDefault="00E3096B" w:rsidP="00E3096B">
      <w:pPr>
        <w:pStyle w:val="3"/>
        <w:rPr>
          <w:rFonts w:ascii="Arial New Bash" w:hAnsi="Arial New Bash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A30ED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Старокалмашевский сельсовет муниципального района </w:t>
      </w:r>
      <w:r w:rsidRPr="00456DB4">
        <w:rPr>
          <w:sz w:val="28"/>
          <w:szCs w:val="28"/>
        </w:rPr>
        <w:t>Чекмагушевский</w:t>
      </w:r>
      <w:r>
        <w:rPr>
          <w:sz w:val="28"/>
          <w:szCs w:val="28"/>
        </w:rPr>
        <w:t xml:space="preserve"> район Республики Башкортостан  </w:t>
      </w:r>
    </w:p>
    <w:p w:rsidR="00E3096B" w:rsidRDefault="00E3096B" w:rsidP="00E3096B">
      <w:pPr>
        <w:pStyle w:val="3"/>
        <w:rPr>
          <w:b w:val="0"/>
          <w:caps/>
          <w:sz w:val="32"/>
          <w:szCs w:val="32"/>
        </w:rPr>
      </w:pPr>
    </w:p>
    <w:p w:rsidR="00E3096B" w:rsidRDefault="00E3096B" w:rsidP="00E3096B">
      <w:pPr>
        <w:pStyle w:val="3"/>
        <w:rPr>
          <w:b w:val="0"/>
          <w:caps/>
          <w:sz w:val="32"/>
          <w:szCs w:val="32"/>
        </w:rPr>
      </w:pPr>
      <w:proofErr w:type="spellStart"/>
      <w:proofErr w:type="gramStart"/>
      <w:r w:rsidRPr="002C7F67">
        <w:rPr>
          <w:b w:val="0"/>
          <w:caps/>
          <w:sz w:val="32"/>
          <w:szCs w:val="32"/>
        </w:rPr>
        <w:t>р</w:t>
      </w:r>
      <w:proofErr w:type="spellEnd"/>
      <w:proofErr w:type="gramEnd"/>
      <w:r w:rsidRPr="002C7F67">
        <w:rPr>
          <w:b w:val="0"/>
          <w:caps/>
          <w:sz w:val="32"/>
          <w:szCs w:val="32"/>
        </w:rPr>
        <w:t xml:space="preserve"> е </w:t>
      </w:r>
      <w:proofErr w:type="spellStart"/>
      <w:r w:rsidRPr="002C7F67">
        <w:rPr>
          <w:b w:val="0"/>
          <w:caps/>
          <w:sz w:val="32"/>
          <w:szCs w:val="32"/>
        </w:rPr>
        <w:t>ш</w:t>
      </w:r>
      <w:proofErr w:type="spellEnd"/>
      <w:r w:rsidRPr="002C7F67">
        <w:rPr>
          <w:b w:val="0"/>
          <w:caps/>
          <w:sz w:val="32"/>
          <w:szCs w:val="32"/>
        </w:rPr>
        <w:t xml:space="preserve"> е н и е</w:t>
      </w:r>
    </w:p>
    <w:p w:rsidR="00E3096B" w:rsidRPr="00283D66" w:rsidRDefault="00E3096B" w:rsidP="00E3096B"/>
    <w:p w:rsidR="00E3096B" w:rsidRPr="00283D66" w:rsidRDefault="00E3096B" w:rsidP="00E309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3D66">
        <w:rPr>
          <w:rFonts w:ascii="Times New Roman" w:hAnsi="Times New Roman"/>
          <w:sz w:val="28"/>
          <w:szCs w:val="28"/>
        </w:rPr>
        <w:t>О создании Дорожного фонда сельского поселения Старокалмашевский сельсовет муниципального района Чекмагушевский район</w:t>
      </w:r>
    </w:p>
    <w:p w:rsidR="00E3096B" w:rsidRPr="00283D66" w:rsidRDefault="00E3096B" w:rsidP="00E309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3D6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3096B" w:rsidRDefault="00E3096B" w:rsidP="00E309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096B" w:rsidRDefault="00E3096B" w:rsidP="00E309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Совет </w:t>
      </w:r>
      <w:r w:rsidRPr="00A30ED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Старокалмашевский сельсовет муниципального района </w:t>
      </w:r>
      <w:r w:rsidRPr="00456DB4">
        <w:rPr>
          <w:rFonts w:ascii="Times New Roman" w:hAnsi="Times New Roman"/>
          <w:sz w:val="28"/>
          <w:szCs w:val="28"/>
        </w:rPr>
        <w:t>Чекмагушевский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 РЕШИЛ:</w:t>
      </w:r>
    </w:p>
    <w:p w:rsidR="00E3096B" w:rsidRDefault="00E3096B" w:rsidP="00E309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Дорожный фонд </w:t>
      </w:r>
      <w:r w:rsidRPr="00A30ED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Старокалмашевский сельсовет</w:t>
      </w:r>
      <w:r w:rsidRPr="00A30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Башкортостан.</w:t>
      </w:r>
    </w:p>
    <w:p w:rsidR="00E3096B" w:rsidRDefault="00E3096B" w:rsidP="00E309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формирования и использования бюджетных ассигнований Дорожного фонда </w:t>
      </w:r>
      <w:r w:rsidRPr="0052798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Старокалмашевский сельсовет</w:t>
      </w:r>
      <w:r w:rsidRPr="00527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согласно приложению.</w:t>
      </w:r>
    </w:p>
    <w:p w:rsidR="00E3096B" w:rsidRDefault="00E3096B" w:rsidP="00E309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2014 года.</w:t>
      </w:r>
    </w:p>
    <w:p w:rsidR="00E3096B" w:rsidRDefault="00E3096B" w:rsidP="00E309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189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А.У.Макулов</w:t>
      </w:r>
      <w:proofErr w:type="spellEnd"/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rPr>
          <w:rFonts w:ascii="Times New Roman" w:hAnsi="Times New Roman"/>
          <w:sz w:val="24"/>
          <w:szCs w:val="24"/>
        </w:rPr>
      </w:pPr>
    </w:p>
    <w:p w:rsidR="00E3096B" w:rsidRPr="00283D66" w:rsidRDefault="00E3096B" w:rsidP="00E3096B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283D66">
        <w:rPr>
          <w:rFonts w:ascii="Times New Roman" w:hAnsi="Times New Roman"/>
          <w:sz w:val="28"/>
          <w:szCs w:val="28"/>
        </w:rPr>
        <w:t>с</w:t>
      </w:r>
      <w:proofErr w:type="gramStart"/>
      <w:r w:rsidRPr="00283D66">
        <w:rPr>
          <w:rFonts w:ascii="Times New Roman" w:hAnsi="Times New Roman"/>
          <w:sz w:val="28"/>
          <w:szCs w:val="28"/>
        </w:rPr>
        <w:t>.С</w:t>
      </w:r>
      <w:proofErr w:type="gramEnd"/>
      <w:r w:rsidRPr="00283D66">
        <w:rPr>
          <w:rFonts w:ascii="Times New Roman" w:hAnsi="Times New Roman"/>
          <w:sz w:val="28"/>
          <w:szCs w:val="28"/>
        </w:rPr>
        <w:t>тарокалмашево</w:t>
      </w:r>
      <w:proofErr w:type="spellEnd"/>
    </w:p>
    <w:p w:rsidR="00E3096B" w:rsidRPr="00283D66" w:rsidRDefault="00E3096B" w:rsidP="00E3096B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декабря 2013 года </w:t>
      </w:r>
    </w:p>
    <w:p w:rsidR="00E3096B" w:rsidRDefault="00E3096B" w:rsidP="00E3096B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№ 11</w:t>
      </w: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2970">
        <w:rPr>
          <w:rFonts w:ascii="Times New Roman" w:hAnsi="Times New Roman"/>
          <w:sz w:val="24"/>
          <w:szCs w:val="24"/>
        </w:rPr>
        <w:t>Приложение</w:t>
      </w: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2970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970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172970">
        <w:rPr>
          <w:rFonts w:ascii="Times New Roman" w:hAnsi="Times New Roman"/>
          <w:sz w:val="24"/>
          <w:szCs w:val="24"/>
        </w:rPr>
        <w:t xml:space="preserve">Совета </w:t>
      </w: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Старокалмашевский сельсовет</w:t>
      </w:r>
    </w:p>
    <w:p w:rsidR="00E3096B" w:rsidRPr="00172970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2970">
        <w:rPr>
          <w:rFonts w:ascii="Times New Roman" w:hAnsi="Times New Roman"/>
          <w:sz w:val="24"/>
          <w:szCs w:val="24"/>
        </w:rPr>
        <w:t>муниципального района</w:t>
      </w:r>
    </w:p>
    <w:p w:rsidR="00E3096B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297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172970">
        <w:rPr>
          <w:rFonts w:ascii="Times New Roman" w:hAnsi="Times New Roman"/>
          <w:sz w:val="24"/>
          <w:szCs w:val="24"/>
        </w:rPr>
        <w:t xml:space="preserve">Чекмагушевский район </w:t>
      </w:r>
    </w:p>
    <w:p w:rsidR="00E3096B" w:rsidRPr="00061951" w:rsidRDefault="00E3096B" w:rsidP="00E3096B">
      <w:pPr>
        <w:pStyle w:val="2"/>
        <w:tabs>
          <w:tab w:val="center" w:pos="5076"/>
          <w:tab w:val="right" w:pos="8306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</w:t>
      </w:r>
      <w:r w:rsidRPr="00061951">
        <w:rPr>
          <w:rFonts w:ascii="Times New Roman" w:hAnsi="Times New Roman" w:cs="Times New Roman"/>
          <w:b w:val="0"/>
          <w:i w:val="0"/>
          <w:sz w:val="24"/>
          <w:szCs w:val="24"/>
        </w:rPr>
        <w:t>Республики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</w:t>
      </w:r>
      <w:r w:rsidRPr="000619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ашкортостан </w:t>
      </w:r>
    </w:p>
    <w:p w:rsidR="00E3096B" w:rsidRPr="00172970" w:rsidRDefault="00E3096B" w:rsidP="00E309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29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  </w:t>
      </w:r>
      <w:r>
        <w:rPr>
          <w:rFonts w:ascii="Times New Roman" w:hAnsi="Times New Roman"/>
          <w:sz w:val="24"/>
          <w:szCs w:val="24"/>
        </w:rPr>
        <w:t xml:space="preserve">17.12. 2013 года </w:t>
      </w:r>
      <w:r w:rsidRPr="00172970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119</w:t>
      </w:r>
      <w:r w:rsidRPr="00172970">
        <w:rPr>
          <w:rFonts w:ascii="Times New Roman" w:hAnsi="Times New Roman"/>
          <w:sz w:val="24"/>
          <w:szCs w:val="24"/>
        </w:rPr>
        <w:t xml:space="preserve"> </w:t>
      </w:r>
    </w:p>
    <w:p w:rsidR="00E3096B" w:rsidRDefault="00E3096B" w:rsidP="00E3096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096B" w:rsidRDefault="00E3096B" w:rsidP="00E3096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096B" w:rsidRDefault="00E3096B" w:rsidP="00E3096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096B" w:rsidRDefault="00E3096B" w:rsidP="00E309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3096B" w:rsidRDefault="00E3096B" w:rsidP="00E309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Дорожного фонда</w:t>
      </w:r>
    </w:p>
    <w:p w:rsidR="00E3096B" w:rsidRDefault="00E3096B" w:rsidP="00E309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Старокалмашевский сельсовет</w:t>
      </w:r>
    </w:p>
    <w:p w:rsidR="00E3096B" w:rsidRDefault="00E3096B" w:rsidP="00E309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Чекмагушевский район</w:t>
      </w:r>
    </w:p>
    <w:p w:rsidR="00E3096B" w:rsidRDefault="00E3096B" w:rsidP="00E309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E3096B" w:rsidRDefault="00E3096B" w:rsidP="00E309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1E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 Порядок формирования и использования бюджетных ассигнований Дорожного фонда сельского поселения Старокалмашевский сельсовет муниципального района Чекмагушевский район Республики Башкортостан разработан на основании пункта 5 статьи 179.4 Бюджетного кодекса Российской Федерации.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Дорожный фонд сельского поселения Старокалмашевский сельсовет муниципального района Чекмагушевский район Республики Башкортостан (далее - Муниципальный дорожный фонд) – часть средств бюджета сельского поселения Старокалмашевский сельсовет  муниципального района Чекмагушевский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муниципального района (далее – автомобильные дороги общего пользования местного значения).</w:t>
      </w:r>
      <w:proofErr w:type="gramEnd"/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Главным распорядителем средств муниципального дорожного фонда (далее – главный распорядитель) является Администрация сельского поселения Старокалмашевский сельсовет муниципального района Чекмагушевский район Республики Башкортостан. 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источники финансового обеспечения</w:t>
      </w:r>
    </w:p>
    <w:p w:rsidR="00E3096B" w:rsidRDefault="00E3096B" w:rsidP="00E3096B">
      <w:pPr>
        <w:pStyle w:val="a3"/>
        <w:ind w:left="1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Дорожного фонда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утверждается решением Совета сельского поселения Старокалмашевский сельсовет муниципального района Чекмагушевский район о бюджете сельского поселения Старокалмашевский сельсовет муниципального района Чекмагушевский район Республики Башкортостан на очередной финансовый год и плановый период в размере не менее прогнозируемого объема доходов бюджета сельского поселения Старокалмашевский сельсовет муниципального района Чекмагушевский район Республики Башкортостан от:</w:t>
      </w:r>
      <w:proofErr w:type="gramEnd"/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 рассчитывается исходя из протяженности автомобильных дорог местного значения, находящихся в собственности муниципального района согласно статистической отчетности по состоянию на 1 января текущего года по форме №3 </w:t>
      </w:r>
      <w:proofErr w:type="spellStart"/>
      <w:r>
        <w:rPr>
          <w:rFonts w:ascii="Times New Roman" w:hAnsi="Times New Roman"/>
          <w:sz w:val="28"/>
          <w:szCs w:val="28"/>
        </w:rPr>
        <w:t>ДГ</w:t>
      </w:r>
      <w:proofErr w:type="spellEnd"/>
      <w:r>
        <w:rPr>
          <w:rFonts w:ascii="Times New Roman" w:hAnsi="Times New Roman"/>
          <w:sz w:val="28"/>
          <w:szCs w:val="28"/>
        </w:rPr>
        <w:t xml:space="preserve"> (мо) «Сведения об автомобильных  дорогах общего и </w:t>
      </w:r>
      <w:proofErr w:type="spellStart"/>
      <w:r>
        <w:rPr>
          <w:rFonts w:ascii="Times New Roman" w:hAnsi="Times New Roman"/>
          <w:sz w:val="28"/>
          <w:szCs w:val="28"/>
        </w:rPr>
        <w:t>необщего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– сведения по форме №3 </w:t>
      </w:r>
      <w:proofErr w:type="spellStart"/>
      <w:r>
        <w:rPr>
          <w:rFonts w:ascii="Times New Roman" w:hAnsi="Times New Roman"/>
          <w:sz w:val="28"/>
          <w:szCs w:val="28"/>
        </w:rPr>
        <w:t>ДГ</w:t>
      </w:r>
      <w:proofErr w:type="spellEnd"/>
      <w:r>
        <w:rPr>
          <w:rFonts w:ascii="Times New Roman" w:hAnsi="Times New Roman"/>
          <w:sz w:val="28"/>
          <w:szCs w:val="28"/>
        </w:rPr>
        <w:t xml:space="preserve"> (мо)) и утверждается Законом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 о бюджете  Республики Башкортостан на очередной финансовый год и плановый период; 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поступлений в виде субсидий из бюджета Республики Башкортостан, федерального бюджета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Бюджетные ассигнования Муниципального дорожного фонда, не использованные в текущем финансовом году, направляются на увеличение  бюджетных ассигнований Муниципального дорожного фонда в очередном финансовом году.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Главным распорядителем ежегодно до 10 апреля текущего года, предшествующего плановому периоду, направляется в Государственный комитет Республики Башкортостан по транспорту и дорожному хозяйству копии выписок из </w:t>
      </w:r>
      <w:proofErr w:type="spellStart"/>
      <w:r>
        <w:rPr>
          <w:rFonts w:ascii="Times New Roman" w:hAnsi="Times New Roman"/>
          <w:sz w:val="28"/>
          <w:szCs w:val="28"/>
        </w:rPr>
        <w:t>ЕГРП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осуществления сверки со статистическими сведениями №3 </w:t>
      </w:r>
      <w:proofErr w:type="spellStart"/>
      <w:r>
        <w:rPr>
          <w:rFonts w:ascii="Times New Roman" w:hAnsi="Times New Roman"/>
          <w:sz w:val="28"/>
          <w:szCs w:val="28"/>
        </w:rPr>
        <w:t>ДГ</w:t>
      </w:r>
      <w:proofErr w:type="spellEnd"/>
      <w:r>
        <w:rPr>
          <w:rFonts w:ascii="Times New Roman" w:hAnsi="Times New Roman"/>
          <w:sz w:val="28"/>
          <w:szCs w:val="28"/>
        </w:rPr>
        <w:t xml:space="preserve"> (мо). 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использования Муниципального дорожного фонда 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Бюджетные ассигнования Муниципального дорожного фонда направляются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содержание, ремонт и капительный ремонт автомобильных дорог общего пользования местного значения и искусственных сооружений на них;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 </w:t>
      </w:r>
      <w:proofErr w:type="gramEnd"/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ими;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предоставление иных межбюджетных трансфертов сельским поселениям на финансирование мероприятий по осуществлению дорожной деятельности в границах сельских поселений.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Муниципального дорожного фонда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Главный распорядитель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бюджетных ассигнований Муниципального дорожного фонда.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Старокалмашевский сельсовет муниципального района Чекмагушевский район Республики Башкортостан.</w:t>
      </w: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>Главным распорядителем ежеквартально направляется в Администрацию муниципального района Чекмагушевский район Республики Башкортостан отчет по форме федерального статистического 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(утверждена Приказом Федеральной службы государственной статистки от 15.06.2012 №346).</w:t>
      </w:r>
      <w:proofErr w:type="gramEnd"/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96B" w:rsidRDefault="00E3096B" w:rsidP="00E30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E3096B" w:rsidRDefault="00E3096B" w:rsidP="00E3096B"/>
    <w:p w:rsidR="00236B95" w:rsidRPr="00E3096B" w:rsidRDefault="00236B95">
      <w:pPr>
        <w:rPr>
          <w:rFonts w:ascii="Times New Roman" w:hAnsi="Times New Roman" w:cs="Times New Roman"/>
          <w:sz w:val="28"/>
          <w:szCs w:val="28"/>
        </w:rPr>
      </w:pPr>
    </w:p>
    <w:sectPr w:rsidR="00236B95" w:rsidRPr="00E3096B" w:rsidSect="00E3096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4A25"/>
    <w:multiLevelType w:val="hybridMultilevel"/>
    <w:tmpl w:val="18E67090"/>
    <w:lvl w:ilvl="0" w:tplc="041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5D0E3609"/>
    <w:multiLevelType w:val="hybridMultilevel"/>
    <w:tmpl w:val="7F9E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96B"/>
    <w:rsid w:val="00236B95"/>
    <w:rsid w:val="00E3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09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09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E3096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E3096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96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096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E3096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E3096B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 Spacing"/>
    <w:qFormat/>
    <w:rsid w:val="00E309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30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1062</Words>
  <Characters>6057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2020-06-05T09:40:00Z</dcterms:created>
  <dcterms:modified xsi:type="dcterms:W3CDTF">2020-06-05T09:42:00Z</dcterms:modified>
</cp:coreProperties>
</file>