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6431E0" w:rsidRPr="00D62212">
        <w:trPr>
          <w:cantSplit/>
        </w:trPr>
        <w:tc>
          <w:tcPr>
            <w:tcW w:w="4428" w:type="dxa"/>
          </w:tcPr>
          <w:p w:rsidR="006431E0" w:rsidRDefault="006431E0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6431E0" w:rsidRDefault="006431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6431E0" w:rsidRDefault="006431E0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431E0" w:rsidRDefault="006431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6431E0" w:rsidRDefault="006431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6431E0" w:rsidRDefault="006431E0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431E0" w:rsidRDefault="006431E0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431E0" w:rsidRPr="00CA7078" w:rsidRDefault="006431E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6431E0" w:rsidRDefault="00594B9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6431E0" w:rsidRDefault="006431E0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6431E0" w:rsidRDefault="006431E0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</w:t>
            </w:r>
            <w:r w:rsidR="000C6C0F">
              <w:t>Старокалмашевский сельсовет</w:t>
            </w:r>
          </w:p>
          <w:p w:rsidR="006431E0" w:rsidRDefault="006431E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431E0" w:rsidRDefault="006431E0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6431E0" w:rsidRDefault="006431E0" w:rsidP="00B936DF">
            <w:pPr>
              <w:rPr>
                <w:sz w:val="4"/>
                <w:szCs w:val="4"/>
              </w:rPr>
            </w:pPr>
          </w:p>
          <w:p w:rsidR="006431E0" w:rsidRPr="00D62212" w:rsidRDefault="006431E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6431E0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6431E0" w:rsidRPr="00D62212" w:rsidRDefault="006431E0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431E0" w:rsidRDefault="006431E0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431E0" w:rsidRDefault="006431E0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1E0" w:rsidRDefault="006431E0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6431E0" w:rsidRDefault="006431E0" w:rsidP="007A0566">
      <w:pPr>
        <w:jc w:val="both"/>
        <w:rPr>
          <w:rFonts w:ascii="Arial New Bash" w:hAnsi="Arial New Bash" w:cs="Arial New Bash"/>
        </w:rPr>
      </w:pPr>
    </w:p>
    <w:p w:rsidR="006431E0" w:rsidRDefault="006431E0" w:rsidP="00CB0C39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</w:t>
      </w:r>
      <w:proofErr w:type="spellStart"/>
      <w:r>
        <w:t>й</w:t>
      </w:r>
      <w:proofErr w:type="spellEnd"/>
      <w:r>
        <w:t>.                     №</w:t>
      </w:r>
      <w:r w:rsidR="0055626C">
        <w:t xml:space="preserve"> 30 </w:t>
      </w:r>
      <w:r>
        <w:t xml:space="preserve">                         31  августа   2017 г.</w:t>
      </w:r>
    </w:p>
    <w:p w:rsidR="006431E0" w:rsidRDefault="006431E0" w:rsidP="00CB0C39">
      <w:pPr>
        <w:jc w:val="both"/>
      </w:pPr>
    </w:p>
    <w:p w:rsidR="00DF5644" w:rsidRDefault="006431E0" w:rsidP="00DF5644">
      <w:pPr>
        <w:spacing w:after="1"/>
        <w:ind w:firstLine="540"/>
        <w:jc w:val="center"/>
        <w:outlineLvl w:val="0"/>
      </w:pPr>
      <w:r>
        <w:t>О</w:t>
      </w:r>
      <w:r w:rsidR="00DF5644">
        <w:t xml:space="preserve"> порядке</w:t>
      </w:r>
      <w:r>
        <w:t xml:space="preserve"> </w:t>
      </w:r>
      <w:r w:rsidR="00DF5644" w:rsidRPr="005F11D2">
        <w:t xml:space="preserve">представления, рассмотрения и оценки предложений заинтересованных             лиц о включении дворовой территории, расположенной на территории сельского  поселения  </w:t>
      </w:r>
      <w:proofErr w:type="spellStart"/>
      <w:r w:rsidR="00DF5644" w:rsidRPr="000C6C0F">
        <w:t>Старокалмашевский</w:t>
      </w:r>
      <w:proofErr w:type="spellEnd"/>
      <w:r w:rsidR="00DF5644" w:rsidRPr="005F11D2">
        <w:t xml:space="preserve">  сельсовет  муниципального  района  </w:t>
      </w:r>
      <w:proofErr w:type="spellStart"/>
      <w:r w:rsidR="00DF5644" w:rsidRPr="005F11D2">
        <w:t>Чекмагушевский</w:t>
      </w:r>
      <w:proofErr w:type="spellEnd"/>
      <w:r w:rsidR="00DF5644" w:rsidRPr="005F11D2">
        <w:t xml:space="preserve"> район Республики Башкортостан в муниципальную программу «Формирование современной городской среды в сельском поселении </w:t>
      </w:r>
      <w:proofErr w:type="spellStart"/>
      <w:r w:rsidR="00DF5644" w:rsidRPr="000C6C0F">
        <w:t>Старокалмашевский</w:t>
      </w:r>
      <w:proofErr w:type="spellEnd"/>
      <w:r w:rsidR="00DF5644" w:rsidRPr="005F11D2">
        <w:t xml:space="preserve">  сельсовет муниципального района </w:t>
      </w:r>
    </w:p>
    <w:p w:rsidR="00DF5644" w:rsidRPr="005F11D2" w:rsidRDefault="00DF5644" w:rsidP="00DF5644">
      <w:pPr>
        <w:spacing w:after="1"/>
        <w:ind w:firstLine="540"/>
        <w:jc w:val="center"/>
        <w:outlineLvl w:val="0"/>
      </w:pPr>
      <w:proofErr w:type="spellStart"/>
      <w:r w:rsidRPr="005F11D2">
        <w:t>Чекмагушевский</w:t>
      </w:r>
      <w:proofErr w:type="spellEnd"/>
      <w:r w:rsidRPr="005F11D2">
        <w:t xml:space="preserve"> район Республики Башкортостан»</w:t>
      </w:r>
    </w:p>
    <w:p w:rsidR="006431E0" w:rsidRPr="005F11D2" w:rsidRDefault="006431E0" w:rsidP="00DF5644">
      <w:pPr>
        <w:spacing w:after="1"/>
        <w:ind w:firstLine="540"/>
        <w:jc w:val="both"/>
        <w:outlineLvl w:val="0"/>
        <w:rPr>
          <w:b/>
          <w:bCs/>
        </w:rPr>
      </w:pPr>
      <w:r>
        <w:t xml:space="preserve">Руководствуясь ст.ст.33, 43 Федерального закона от 06.10.2003г. № 131-ФЗ  </w:t>
      </w:r>
      <w:proofErr w:type="gramStart"/>
      <w:r>
        <w:t>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</w:t>
      </w:r>
      <w:proofErr w:type="gramEnd"/>
      <w:r>
        <w:t xml:space="preserve"> Республики Башкортостан от 18.03.2005г.   № 162-з «О местном самоуправлении в Республике Башкортостан», Уставом сельского  поселения  </w:t>
      </w:r>
      <w:proofErr w:type="spellStart"/>
      <w:r w:rsidR="000C6C0F" w:rsidRPr="000C6C0F">
        <w:t>Старокалмашевский</w:t>
      </w:r>
      <w:proofErr w:type="spellEnd"/>
      <w:r>
        <w:t xml:space="preserve">   сельсовет муниципального района Чекмагушевский район Республики Башкортостан,  Администрация  сельского  </w:t>
      </w:r>
      <w:r w:rsidRPr="005F11D2">
        <w:t xml:space="preserve">поселения 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 сельсовет муниципального района Чекмагушевский район Республики Башкортостан  постановляет:</w:t>
      </w:r>
    </w:p>
    <w:p w:rsidR="006431E0" w:rsidRPr="005F11D2" w:rsidRDefault="006431E0" w:rsidP="00ED67D2">
      <w:pPr>
        <w:jc w:val="both"/>
      </w:pPr>
      <w:r w:rsidRPr="005F11D2">
        <w:t xml:space="preserve">          1.Утвердить Порядок представления, рассмотрения и оценки предложений заинтересованных             лиц о включении дворовой территории, расположенной на территории сельского  поселения 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 муниципального  района  Чекмагушевский район Республики Башкортостан в муниципальную программу</w:t>
      </w:r>
      <w:proofErr w:type="gramStart"/>
      <w:r w:rsidRPr="005F11D2">
        <w:t>«Ф</w:t>
      </w:r>
      <w:proofErr w:type="gramEnd"/>
      <w:r w:rsidRPr="005F11D2">
        <w:t xml:space="preserve">ормирование современной городской среды в сельском поселении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муниципального района Чекмагушевский район  Республики Башкортостан»  (прилагается).</w:t>
      </w:r>
    </w:p>
    <w:p w:rsidR="006431E0" w:rsidRPr="005F11D2" w:rsidRDefault="006431E0" w:rsidP="000303E7">
      <w:pPr>
        <w:pStyle w:val="a9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 w:rsidRPr="005F11D2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="000C6C0F" w:rsidRPr="000C6C0F">
        <w:rPr>
          <w:sz w:val="28"/>
          <w:szCs w:val="28"/>
        </w:rPr>
        <w:t>Старокалмашевский</w:t>
      </w:r>
      <w:proofErr w:type="spellEnd"/>
      <w:r w:rsidRPr="005F11D2">
        <w:rPr>
          <w:sz w:val="28"/>
          <w:szCs w:val="28"/>
        </w:rPr>
        <w:t xml:space="preserve">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6431E0" w:rsidRPr="005F11D2" w:rsidRDefault="006431E0" w:rsidP="000303E7">
      <w:pPr>
        <w:jc w:val="both"/>
      </w:pPr>
      <w:r w:rsidRPr="005F11D2">
        <w:t xml:space="preserve">        3. </w:t>
      </w:r>
      <w:proofErr w:type="gramStart"/>
      <w:r w:rsidRPr="005F11D2">
        <w:t>Контроль за</w:t>
      </w:r>
      <w:proofErr w:type="gramEnd"/>
      <w:r w:rsidRPr="005F11D2">
        <w:t xml:space="preserve"> выполнением настоящего постановления оставляю за собой.</w:t>
      </w:r>
    </w:p>
    <w:p w:rsidR="006431E0" w:rsidRPr="005F11D2" w:rsidRDefault="006431E0" w:rsidP="000303E7">
      <w:pPr>
        <w:jc w:val="both"/>
      </w:pPr>
      <w:r w:rsidRPr="005F11D2">
        <w:t xml:space="preserve">        4. Настоящее постановление вступает в силу со дня подписания.</w:t>
      </w:r>
    </w:p>
    <w:p w:rsidR="006431E0" w:rsidRPr="005F11D2" w:rsidRDefault="006431E0" w:rsidP="00CB0C39">
      <w:pPr>
        <w:jc w:val="both"/>
      </w:pPr>
    </w:p>
    <w:p w:rsidR="006431E0" w:rsidRPr="005F11D2" w:rsidRDefault="006431E0" w:rsidP="00CB0C39"/>
    <w:p w:rsidR="006431E0" w:rsidRPr="005F11D2" w:rsidRDefault="006431E0" w:rsidP="00CB0C39">
      <w:pPr>
        <w:jc w:val="center"/>
      </w:pPr>
      <w:r w:rsidRPr="005F11D2">
        <w:t xml:space="preserve">Глава сельского  поселения                                                 </w:t>
      </w:r>
      <w:proofErr w:type="spellStart"/>
      <w:r w:rsidR="000C6C0F">
        <w:t>А.У.Макулов</w:t>
      </w:r>
      <w:proofErr w:type="spellEnd"/>
    </w:p>
    <w:p w:rsidR="006431E0" w:rsidRPr="005F11D2" w:rsidRDefault="006431E0" w:rsidP="00CB0C39">
      <w:pPr>
        <w:jc w:val="center"/>
      </w:pPr>
    </w:p>
    <w:p w:rsidR="006431E0" w:rsidRPr="005F11D2" w:rsidRDefault="006431E0" w:rsidP="00CB0C39">
      <w:pPr>
        <w:tabs>
          <w:tab w:val="left" w:pos="6899"/>
        </w:tabs>
        <w:ind w:left="5040"/>
        <w:jc w:val="right"/>
      </w:pPr>
    </w:p>
    <w:p w:rsidR="006431E0" w:rsidRPr="005F11D2" w:rsidRDefault="006431E0" w:rsidP="00CB0C39">
      <w:pPr>
        <w:tabs>
          <w:tab w:val="left" w:pos="6899"/>
        </w:tabs>
        <w:ind w:left="5040"/>
        <w:jc w:val="right"/>
      </w:pPr>
    </w:p>
    <w:p w:rsidR="006431E0" w:rsidRPr="005F11D2" w:rsidRDefault="006431E0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УТВЕРЖДЕНО </w:t>
      </w:r>
    </w:p>
    <w:p w:rsidR="006431E0" w:rsidRPr="005F11D2" w:rsidRDefault="006431E0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Постановлением Администрации </w:t>
      </w:r>
    </w:p>
    <w:p w:rsidR="006431E0" w:rsidRPr="005F11D2" w:rsidRDefault="006431E0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сельского поселения  </w:t>
      </w:r>
    </w:p>
    <w:p w:rsidR="006431E0" w:rsidRPr="005F11D2" w:rsidRDefault="000C6C0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Старокалмашевский</w:t>
      </w:r>
      <w:proofErr w:type="spellEnd"/>
      <w:r w:rsidR="006431E0" w:rsidRPr="005F11D2">
        <w:rPr>
          <w:sz w:val="24"/>
          <w:szCs w:val="24"/>
        </w:rPr>
        <w:t xml:space="preserve">  сельсовет</w:t>
      </w:r>
    </w:p>
    <w:p w:rsidR="006431E0" w:rsidRPr="005F11D2" w:rsidRDefault="006431E0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муниципального района </w:t>
      </w:r>
    </w:p>
    <w:p w:rsidR="006431E0" w:rsidRPr="005F11D2" w:rsidRDefault="006431E0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Чекмагушевский район </w:t>
      </w:r>
    </w:p>
    <w:p w:rsidR="006431E0" w:rsidRPr="005F11D2" w:rsidRDefault="006431E0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Республики Башкортостан </w:t>
      </w:r>
    </w:p>
    <w:p w:rsidR="006431E0" w:rsidRPr="005F11D2" w:rsidRDefault="006431E0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от  «31» </w:t>
      </w:r>
      <w:r w:rsidR="0055626C">
        <w:rPr>
          <w:sz w:val="24"/>
          <w:szCs w:val="24"/>
        </w:rPr>
        <w:t>августа 2017г. №30</w:t>
      </w:r>
    </w:p>
    <w:p w:rsidR="006431E0" w:rsidRPr="005F11D2" w:rsidRDefault="006431E0" w:rsidP="00CB0C39">
      <w:pPr>
        <w:tabs>
          <w:tab w:val="left" w:pos="6212"/>
        </w:tabs>
        <w:jc w:val="right"/>
      </w:pPr>
    </w:p>
    <w:p w:rsidR="006431E0" w:rsidRPr="005F11D2" w:rsidRDefault="006431E0" w:rsidP="00A30C65">
      <w:pPr>
        <w:tabs>
          <w:tab w:val="left" w:pos="0"/>
        </w:tabs>
        <w:ind w:firstLine="4962"/>
        <w:rPr>
          <w:b/>
          <w:bCs/>
          <w:color w:val="FFFFFF"/>
        </w:rPr>
      </w:pPr>
      <w:r w:rsidRPr="005F11D2">
        <w:rPr>
          <w:b/>
          <w:bCs/>
          <w:color w:val="FFFFFF"/>
        </w:rPr>
        <w:t>ЛЕНИ</w:t>
      </w:r>
    </w:p>
    <w:p w:rsidR="006431E0" w:rsidRPr="005F11D2" w:rsidRDefault="006431E0" w:rsidP="00A30C65">
      <w:pPr>
        <w:jc w:val="center"/>
      </w:pPr>
      <w:r w:rsidRPr="005F11D2">
        <w:t>Порядок</w:t>
      </w:r>
    </w:p>
    <w:p w:rsidR="006431E0" w:rsidRPr="005F11D2" w:rsidRDefault="006431E0" w:rsidP="00ED67D2">
      <w:pPr>
        <w:spacing w:after="1"/>
        <w:ind w:firstLine="540"/>
        <w:jc w:val="center"/>
        <w:outlineLvl w:val="0"/>
      </w:pPr>
      <w:r w:rsidRPr="005F11D2">
        <w:t xml:space="preserve">представления, рассмотрения и оценки предложений заинтересованных             лиц о включении дворовой территории, расположенной на территории сельского  поселения 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 муниципального  района  Чекмагушевский район Республики Башкортостан в муниципальную программу «Формирование современной городской среды в сельском поселении </w:t>
      </w:r>
    </w:p>
    <w:p w:rsidR="000C6C0F" w:rsidRDefault="000C6C0F" w:rsidP="00ED67D2">
      <w:pPr>
        <w:spacing w:after="1"/>
        <w:ind w:firstLine="540"/>
        <w:jc w:val="center"/>
        <w:outlineLvl w:val="0"/>
      </w:pPr>
      <w:proofErr w:type="spellStart"/>
      <w:r w:rsidRPr="000C6C0F">
        <w:t>Старокалмашевский</w:t>
      </w:r>
      <w:proofErr w:type="spellEnd"/>
      <w:r w:rsidR="006431E0" w:rsidRPr="005F11D2">
        <w:t xml:space="preserve">  сельсовет муниципального района </w:t>
      </w:r>
    </w:p>
    <w:p w:rsidR="006431E0" w:rsidRPr="005F11D2" w:rsidRDefault="006431E0" w:rsidP="000C6C0F">
      <w:pPr>
        <w:spacing w:after="1"/>
        <w:ind w:firstLine="540"/>
        <w:jc w:val="center"/>
        <w:outlineLvl w:val="0"/>
      </w:pPr>
      <w:r w:rsidRPr="005F11D2">
        <w:t>Чекмагушевский район Республики Башкортостан»</w:t>
      </w:r>
    </w:p>
    <w:p w:rsidR="006431E0" w:rsidRPr="005F11D2" w:rsidRDefault="006431E0" w:rsidP="00A30C65">
      <w:pPr>
        <w:jc w:val="both"/>
      </w:pPr>
    </w:p>
    <w:p w:rsidR="006431E0" w:rsidRPr="005F11D2" w:rsidRDefault="006431E0" w:rsidP="00A30C65">
      <w:pPr>
        <w:numPr>
          <w:ilvl w:val="0"/>
          <w:numId w:val="8"/>
        </w:numPr>
        <w:jc w:val="center"/>
      </w:pPr>
      <w:r w:rsidRPr="005F11D2">
        <w:t>Общие положения</w:t>
      </w:r>
    </w:p>
    <w:p w:rsidR="006431E0" w:rsidRPr="005F11D2" w:rsidRDefault="006431E0" w:rsidP="00A30C65">
      <w:pPr>
        <w:jc w:val="center"/>
      </w:pPr>
    </w:p>
    <w:p w:rsidR="006431E0" w:rsidRPr="005F11D2" w:rsidRDefault="006431E0" w:rsidP="00ED67D2">
      <w:pPr>
        <w:spacing w:after="1"/>
        <w:ind w:firstLine="540"/>
        <w:jc w:val="both"/>
        <w:outlineLvl w:val="0"/>
      </w:pPr>
      <w:r w:rsidRPr="005F11D2">
        <w:t xml:space="preserve">1.1. </w:t>
      </w:r>
      <w:proofErr w:type="gramStart"/>
      <w:r w:rsidRPr="005F11D2">
        <w:t xml:space="preserve">Настоящий Порядок разработан в целях формирования современной городской среды на территории сельского  поселения 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 муниципального  района  Чекмагушевский район Республики Башкортостан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в сельском поселении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муниципального района Чекмагушевский</w:t>
      </w:r>
      <w:proofErr w:type="gramEnd"/>
      <w:r w:rsidRPr="005F11D2">
        <w:t xml:space="preserve"> район Республики Башкортостан» (далее – Порядок).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 xml:space="preserve">1.2. </w:t>
      </w:r>
      <w:proofErr w:type="gramStart"/>
      <w:r w:rsidRPr="005F11D2">
        <w:rPr>
          <w:lang w:eastAsia="en-US"/>
        </w:rPr>
        <w:t>В настоящем Порядке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домам.</w:t>
      </w:r>
      <w:proofErr w:type="gramEnd"/>
    </w:p>
    <w:p w:rsidR="006431E0" w:rsidRPr="005F11D2" w:rsidRDefault="006431E0" w:rsidP="00A30C65">
      <w:pPr>
        <w:ind w:firstLine="709"/>
        <w:jc w:val="both"/>
      </w:pPr>
      <w:r w:rsidRPr="005F11D2">
        <w:t xml:space="preserve">1.3. </w:t>
      </w:r>
      <w:proofErr w:type="gramStart"/>
      <w:r w:rsidRPr="005F11D2">
        <w:t xml:space="preserve">Адресный перечень дворовых территорий многоквартирных домов, расположенных на территории сельского  поселения 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 муниципального  района  Чекмагушевский район Республики Башкортостан Республики Башкортостан, на которых планируется благоустройство 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«Формирование современной городской среды в сельском поселении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муниципального района Чекмагушевский</w:t>
      </w:r>
      <w:proofErr w:type="gramEnd"/>
      <w:r w:rsidRPr="005F11D2">
        <w:t xml:space="preserve"> район Республики Башкортостан» (далее – программа).</w:t>
      </w:r>
    </w:p>
    <w:p w:rsidR="006431E0" w:rsidRPr="005F11D2" w:rsidRDefault="006431E0" w:rsidP="00A30C65">
      <w:pPr>
        <w:ind w:firstLine="709"/>
        <w:jc w:val="both"/>
      </w:pPr>
      <w:r w:rsidRPr="005F11D2">
        <w:lastRenderedPageBreak/>
        <w:t>1.4.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– заявители).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1.5. Уполномоченной организацией по проведению отбора является Администрация с</w:t>
      </w:r>
      <w:r w:rsidRPr="005F11D2">
        <w:t xml:space="preserve">ельского поселения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муниципального района Чекмагушевский район Республики Башкортостан</w:t>
      </w:r>
      <w:r w:rsidRPr="005F11D2">
        <w:rPr>
          <w:lang w:eastAsia="en-US"/>
        </w:rPr>
        <w:t xml:space="preserve"> (далее – Организатор отбора).</w:t>
      </w:r>
    </w:p>
    <w:p w:rsidR="006431E0" w:rsidRPr="005F11D2" w:rsidRDefault="006431E0" w:rsidP="00A30C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 </w:t>
      </w:r>
      <w:r w:rsidRPr="005F11D2">
        <w:t xml:space="preserve">1.6. Отбор заявителей на включение в адресный перечень осуществляется </w:t>
      </w:r>
      <w:r w:rsidRPr="005F11D2">
        <w:rPr>
          <w:lang w:eastAsia="en-US"/>
        </w:rPr>
        <w:t>общественной комиссией, образуемой Администрацией с</w:t>
      </w:r>
      <w:r w:rsidRPr="005F11D2">
        <w:t xml:space="preserve">ельского поселения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муниципального района Чекмагушевский район Республики Башкортостан</w:t>
      </w:r>
      <w:r w:rsidRPr="005F11D2">
        <w:rPr>
          <w:lang w:eastAsia="en-US"/>
        </w:rPr>
        <w:t xml:space="preserve"> (далее – Комиссия).</w:t>
      </w:r>
    </w:p>
    <w:p w:rsidR="006431E0" w:rsidRPr="005F11D2" w:rsidRDefault="006431E0" w:rsidP="00A30C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431E0" w:rsidRDefault="006431E0" w:rsidP="00A30C65">
      <w:pPr>
        <w:ind w:firstLine="540"/>
        <w:jc w:val="center"/>
      </w:pPr>
      <w:r w:rsidRPr="005F11D2">
        <w:t xml:space="preserve">2. Условия включения дворовой территории </w:t>
      </w:r>
    </w:p>
    <w:p w:rsidR="006431E0" w:rsidRPr="005F11D2" w:rsidRDefault="006431E0" w:rsidP="00A30C65">
      <w:pPr>
        <w:ind w:firstLine="540"/>
        <w:jc w:val="center"/>
      </w:pPr>
      <w:r w:rsidRPr="005F11D2">
        <w:t>в адресный перечень программы</w:t>
      </w:r>
    </w:p>
    <w:p w:rsidR="006431E0" w:rsidRPr="005F11D2" w:rsidRDefault="006431E0" w:rsidP="00A30C65">
      <w:pPr>
        <w:ind w:left="540" w:firstLine="540"/>
        <w:jc w:val="both"/>
      </w:pPr>
    </w:p>
    <w:p w:rsidR="006431E0" w:rsidRPr="005F11D2" w:rsidRDefault="006431E0" w:rsidP="00A30C65">
      <w:pPr>
        <w:ind w:firstLine="540"/>
        <w:jc w:val="both"/>
      </w:pPr>
      <w:r w:rsidRPr="005F11D2">
        <w:t>2.1.Для включения дворовой территории в адресный перечень программы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должны быть приняты следующие решения:</w:t>
      </w:r>
    </w:p>
    <w:p w:rsidR="006431E0" w:rsidRPr="005F11D2" w:rsidRDefault="006431E0" w:rsidP="00A30C65">
      <w:pPr>
        <w:ind w:firstLine="539"/>
        <w:jc w:val="both"/>
      </w:pPr>
      <w:r w:rsidRPr="005F11D2">
        <w:rPr>
          <w:lang w:eastAsia="en-US"/>
        </w:rPr>
        <w:t xml:space="preserve">- об обращении в Комиссию с предложением по включению дворовой территории в муниципальную программу </w:t>
      </w:r>
      <w:r w:rsidRPr="005F11D2">
        <w:t xml:space="preserve">«Формирование современной городской среды в сельском поселении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 сельсовет муниципального района Чекмагушевский район Республики Башкортостан»;</w:t>
      </w:r>
    </w:p>
    <w:p w:rsidR="006431E0" w:rsidRPr="005F11D2" w:rsidRDefault="006431E0" w:rsidP="00A30C65">
      <w:pPr>
        <w:ind w:firstLine="539"/>
        <w:jc w:val="both"/>
        <w:rPr>
          <w:lang w:eastAsia="en-US"/>
        </w:rPr>
      </w:pPr>
      <w:proofErr w:type="gramStart"/>
      <w:r w:rsidRPr="005F11D2">
        <w:rPr>
          <w:lang w:eastAsia="en-US"/>
        </w:rPr>
        <w:t xml:space="preserve">- о перечне работ по благоустройству дворовой территории, сформированного исходя из минимального перечня работ по благоустройству; </w:t>
      </w:r>
      <w:proofErr w:type="gramEnd"/>
    </w:p>
    <w:p w:rsidR="006431E0" w:rsidRPr="005F11D2" w:rsidRDefault="006431E0" w:rsidP="00A30C65">
      <w:pPr>
        <w:ind w:firstLine="539"/>
        <w:jc w:val="both"/>
        <w:rPr>
          <w:lang w:eastAsia="en-US"/>
        </w:rPr>
      </w:pPr>
      <w:r w:rsidRPr="005F11D2">
        <w:rPr>
          <w:lang w:eastAsia="en-US"/>
        </w:rPr>
        <w:t>- о форме и доле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431E0" w:rsidRPr="005F11D2" w:rsidRDefault="006431E0" w:rsidP="00A30C65">
      <w:pPr>
        <w:pStyle w:val="11"/>
        <w:ind w:left="14" w:firstLine="526"/>
        <w:jc w:val="both"/>
        <w:rPr>
          <w:sz w:val="28"/>
          <w:szCs w:val="28"/>
        </w:rPr>
      </w:pPr>
      <w:r w:rsidRPr="005F11D2">
        <w:rPr>
          <w:sz w:val="28"/>
          <w:szCs w:val="28"/>
        </w:rPr>
        <w:t xml:space="preserve">- 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</w:t>
      </w:r>
      <w:proofErr w:type="spellStart"/>
      <w:proofErr w:type="gramStart"/>
      <w:r w:rsidRPr="005F11D2">
        <w:rPr>
          <w:sz w:val="28"/>
          <w:szCs w:val="28"/>
        </w:rPr>
        <w:t>дизайн-проекта</w:t>
      </w:r>
      <w:proofErr w:type="spellEnd"/>
      <w:proofErr w:type="gramEnd"/>
      <w:r w:rsidRPr="005F11D2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431E0" w:rsidRPr="005F11D2" w:rsidRDefault="006431E0" w:rsidP="00A30C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11D2">
        <w:rPr>
          <w:lang w:eastAsia="en-US"/>
        </w:rPr>
        <w:t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</w:t>
      </w:r>
    </w:p>
    <w:p w:rsidR="006431E0" w:rsidRPr="005F11D2" w:rsidRDefault="006431E0" w:rsidP="00635D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11D2">
        <w:rPr>
          <w:lang w:eastAsia="en-US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5F11D2">
        <w:rPr>
          <w:lang w:eastAsia="en-US"/>
        </w:rPr>
        <w:t>топосъёмки</w:t>
      </w:r>
      <w:proofErr w:type="spellEnd"/>
      <w:r w:rsidRPr="005F11D2">
        <w:rPr>
          <w:lang w:eastAsia="en-US"/>
        </w:rPr>
        <w:t>) и сметный расчет планируемых работ;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5F11D2">
        <w:rPr>
          <w:lang w:eastAsia="en-US"/>
        </w:rPr>
        <w:t>топосъёмки</w:t>
      </w:r>
      <w:proofErr w:type="spellEnd"/>
      <w:r w:rsidRPr="005F11D2">
        <w:rPr>
          <w:lang w:eastAsia="en-US"/>
        </w:rPr>
        <w:t>) и сметный расчет планируемых работ.</w:t>
      </w:r>
    </w:p>
    <w:p w:rsidR="006431E0" w:rsidRPr="005F11D2" w:rsidRDefault="006431E0" w:rsidP="00A30C65">
      <w:pPr>
        <w:ind w:firstLine="709"/>
        <w:jc w:val="both"/>
      </w:pPr>
    </w:p>
    <w:p w:rsidR="006431E0" w:rsidRPr="005F11D2" w:rsidRDefault="006431E0" w:rsidP="00A30C65">
      <w:pPr>
        <w:pStyle w:val="a5"/>
        <w:numPr>
          <w:ilvl w:val="0"/>
          <w:numId w:val="9"/>
        </w:numPr>
        <w:jc w:val="center"/>
      </w:pPr>
      <w:r w:rsidRPr="005F11D2">
        <w:t>Порядок подачи документов для участия в отборе</w:t>
      </w:r>
    </w:p>
    <w:p w:rsidR="006431E0" w:rsidRPr="005F11D2" w:rsidRDefault="006431E0" w:rsidP="00A30C65">
      <w:pPr>
        <w:pStyle w:val="a5"/>
      </w:pPr>
    </w:p>
    <w:p w:rsidR="006431E0" w:rsidRPr="005F11D2" w:rsidRDefault="006431E0" w:rsidP="00635D2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lastRenderedPageBreak/>
        <w:t>3.1. Организатор отбора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с</w:t>
      </w:r>
      <w:r w:rsidRPr="005F11D2">
        <w:t xml:space="preserve">ельского поселения </w:t>
      </w:r>
      <w:proofErr w:type="spellStart"/>
      <w:r w:rsidR="000C6C0F" w:rsidRPr="000C6C0F">
        <w:t>Старокалмашевский</w:t>
      </w:r>
      <w:proofErr w:type="spellEnd"/>
      <w:r w:rsidRPr="005F11D2">
        <w:t xml:space="preserve"> сельсовет муниципального района Чекмагушевский район Республики Башкортостан</w:t>
      </w:r>
      <w:r w:rsidRPr="005F11D2">
        <w:rPr>
          <w:lang w:eastAsia="en-US"/>
        </w:rPr>
        <w:t xml:space="preserve"> в информационно-телекоммуникационной  сети Интернет.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 xml:space="preserve">3.2. Сроки приема и рассмотрения заявок указываются в сообщении о проведении отбора. </w:t>
      </w:r>
      <w:r w:rsidRPr="005F11D2">
        <w:t>Прием заявок осуществляется в течение 30 календарных дней.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3.4. Заявка на участие в отборе дворовой территории МКД составляется по форме в соответствии с настоящим Порядком.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3.5. К заявке прилагаются следующие документы:</w:t>
      </w:r>
    </w:p>
    <w:p w:rsidR="006431E0" w:rsidRPr="005F11D2" w:rsidRDefault="006431E0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2.1 настоящего Порядка;</w:t>
      </w:r>
    </w:p>
    <w:p w:rsidR="006431E0" w:rsidRPr="005F11D2" w:rsidRDefault="006431E0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план благоустройства дворовой территории МКД.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 xml:space="preserve">3.7. Комиссия регистрирует заявки </w:t>
      </w:r>
      <w:proofErr w:type="gramStart"/>
      <w:r w:rsidRPr="005F11D2">
        <w:rPr>
          <w:lang w:eastAsia="en-US"/>
        </w:rPr>
        <w:t>на участие в отборе в день их поступления в журнале регистрации заявок на участие</w:t>
      </w:r>
      <w:proofErr w:type="gramEnd"/>
      <w:r w:rsidRPr="005F11D2">
        <w:rPr>
          <w:lang w:eastAsia="en-US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3.8.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3.9. Участник не допускается Комиссией к участию в отборе в случае:</w:t>
      </w:r>
    </w:p>
    <w:p w:rsidR="006431E0" w:rsidRPr="005F11D2" w:rsidRDefault="006431E0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6431E0" w:rsidRPr="005F11D2" w:rsidRDefault="006431E0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если не представлены в полном объеме документы, предусмотренные документацией по отбору.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3.10. Оценка проектов осуществляется Комиссией в соответствии с балльной шкалой согласно разделу 4 настоящего Порядка. По результатам отбора Комиссией формируется рейтинг заявок в порядке убывания присвоенных им суммарных баллов.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lastRenderedPageBreak/>
        <w:t>3.11. Комиссия отклоняет заявку в случаях, если:</w:t>
      </w:r>
    </w:p>
    <w:p w:rsidR="006431E0" w:rsidRPr="005F11D2" w:rsidRDefault="006431E0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не выполнены условия отбора, указанные в пункте 3.2 настоящего Порядка;</w:t>
      </w:r>
    </w:p>
    <w:p w:rsidR="006431E0" w:rsidRPr="005F11D2" w:rsidRDefault="006431E0" w:rsidP="00A30C6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5F11D2">
        <w:rPr>
          <w:lang w:eastAsia="en-US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3.12. Участник отбора имеет право отозвать свою заявку, сообщив об этом письменно организатору отбора, и отказаться от участия в нем.</w:t>
      </w:r>
    </w:p>
    <w:p w:rsidR="006431E0" w:rsidRPr="005F11D2" w:rsidRDefault="006431E0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 xml:space="preserve">3.13. </w:t>
      </w:r>
      <w:proofErr w:type="gramStart"/>
      <w:r w:rsidRPr="005F11D2">
        <w:rPr>
          <w:lang w:eastAsia="en-US"/>
        </w:rPr>
        <w:t>После истечения срока подачи заявок, Комиссия в течение 15 дней рассматривает заявки на участие в отборе на соответствие требованиям, в части представления документов в объеме,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6431E0" w:rsidRPr="005F11D2" w:rsidRDefault="006431E0" w:rsidP="00A30C65">
      <w:pPr>
        <w:widowControl w:val="0"/>
        <w:rPr>
          <w:snapToGrid w:val="0"/>
        </w:rPr>
      </w:pPr>
    </w:p>
    <w:p w:rsidR="006431E0" w:rsidRPr="005F11D2" w:rsidRDefault="006431E0" w:rsidP="00A30C65">
      <w:pPr>
        <w:widowControl w:val="0"/>
        <w:ind w:firstLine="709"/>
        <w:jc w:val="center"/>
        <w:rPr>
          <w:snapToGrid w:val="0"/>
        </w:rPr>
      </w:pPr>
      <w:r w:rsidRPr="005F11D2">
        <w:rPr>
          <w:snapToGrid w:val="0"/>
        </w:rPr>
        <w:t>4. Критерии оценки заявок для включения дворовой территории в адресный перечень программы</w:t>
      </w:r>
    </w:p>
    <w:p w:rsidR="006431E0" w:rsidRPr="005F11D2" w:rsidRDefault="006431E0" w:rsidP="00A30C6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0"/>
      </w:tblGrid>
      <w:tr w:rsidR="006431E0" w:rsidRPr="005F11D2">
        <w:tc>
          <w:tcPr>
            <w:tcW w:w="959" w:type="dxa"/>
          </w:tcPr>
          <w:p w:rsidR="006431E0" w:rsidRPr="005F11D2" w:rsidRDefault="006431E0" w:rsidP="00A04F69">
            <w:pPr>
              <w:jc w:val="both"/>
            </w:pPr>
            <w:r w:rsidRPr="005F11D2">
              <w:t xml:space="preserve">№ </w:t>
            </w:r>
            <w:proofErr w:type="spellStart"/>
            <w:proofErr w:type="gramStart"/>
            <w:r w:rsidRPr="005F11D2">
              <w:t>п</w:t>
            </w:r>
            <w:proofErr w:type="spellEnd"/>
            <w:proofErr w:type="gramEnd"/>
            <w:r w:rsidRPr="005F11D2">
              <w:t>/</w:t>
            </w:r>
            <w:proofErr w:type="spellStart"/>
            <w:r w:rsidRPr="005F11D2">
              <w:t>п</w:t>
            </w:r>
            <w:proofErr w:type="spellEnd"/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center"/>
            </w:pPr>
            <w:r w:rsidRPr="005F11D2">
              <w:t>Наименование критериев отбора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Максимальное количество баллов</w:t>
            </w:r>
          </w:p>
        </w:tc>
      </w:tr>
      <w:tr w:rsidR="006431E0" w:rsidRPr="005F11D2">
        <w:tc>
          <w:tcPr>
            <w:tcW w:w="959" w:type="dxa"/>
            <w:vMerge w:val="restart"/>
          </w:tcPr>
          <w:p w:rsidR="006431E0" w:rsidRPr="005F11D2" w:rsidRDefault="006431E0" w:rsidP="00A04F69">
            <w:pPr>
              <w:jc w:val="both"/>
            </w:pPr>
            <w:r w:rsidRPr="005F11D2">
              <w:t>1.</w:t>
            </w:r>
          </w:p>
        </w:tc>
        <w:tc>
          <w:tcPr>
            <w:tcW w:w="8611" w:type="dxa"/>
            <w:gridSpan w:val="2"/>
          </w:tcPr>
          <w:p w:rsidR="006431E0" w:rsidRPr="005F11D2" w:rsidRDefault="006431E0" w:rsidP="00A04F69">
            <w:pPr>
              <w:jc w:val="both"/>
            </w:pPr>
            <w:r w:rsidRPr="005F11D2">
              <w:t>Доля собственников, принявших участие и проголосовавших за решение о проведении благоустройства дворовой территории, от общего количества собственников, проживающих в многоквартирных домах, образующих дворовую территорию: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both"/>
            </w:pPr>
            <w:r w:rsidRPr="005F11D2">
              <w:t>Более 90%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10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both"/>
            </w:pPr>
            <w:r w:rsidRPr="005F11D2">
              <w:t>от 71%  до 90%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8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both"/>
            </w:pPr>
            <w:r w:rsidRPr="005F11D2">
              <w:t xml:space="preserve"> до 70%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4</w:t>
            </w:r>
          </w:p>
        </w:tc>
      </w:tr>
      <w:tr w:rsidR="006431E0" w:rsidRPr="005F11D2">
        <w:tc>
          <w:tcPr>
            <w:tcW w:w="959" w:type="dxa"/>
            <w:vMerge w:val="restart"/>
          </w:tcPr>
          <w:p w:rsidR="006431E0" w:rsidRPr="005F11D2" w:rsidRDefault="006431E0" w:rsidP="00A04F69">
            <w:pPr>
              <w:jc w:val="both"/>
            </w:pPr>
            <w:r w:rsidRPr="005F11D2">
              <w:t>2.</w:t>
            </w:r>
          </w:p>
        </w:tc>
        <w:tc>
          <w:tcPr>
            <w:tcW w:w="8611" w:type="dxa"/>
            <w:gridSpan w:val="2"/>
          </w:tcPr>
          <w:p w:rsidR="006431E0" w:rsidRPr="005F11D2" w:rsidRDefault="006431E0" w:rsidP="00A04F69">
            <w:pPr>
              <w:jc w:val="both"/>
            </w:pPr>
            <w:r w:rsidRPr="005F11D2"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предложения):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both"/>
            </w:pPr>
            <w:r w:rsidRPr="005F11D2">
              <w:t>более 95 %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5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both"/>
            </w:pPr>
            <w:r w:rsidRPr="005F11D2">
              <w:t>от 90% до 95%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3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pPr>
              <w:jc w:val="both"/>
            </w:pPr>
            <w:r w:rsidRPr="005F11D2">
              <w:t>90% и менее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1</w:t>
            </w:r>
          </w:p>
        </w:tc>
      </w:tr>
      <w:tr w:rsidR="006431E0" w:rsidRPr="005F11D2">
        <w:tc>
          <w:tcPr>
            <w:tcW w:w="959" w:type="dxa"/>
            <w:vMerge w:val="restart"/>
          </w:tcPr>
          <w:p w:rsidR="006431E0" w:rsidRPr="005F11D2" w:rsidRDefault="006431E0" w:rsidP="00A04F69">
            <w:pPr>
              <w:jc w:val="both"/>
            </w:pPr>
            <w:r w:rsidRPr="005F11D2">
              <w:t>3.</w:t>
            </w:r>
          </w:p>
        </w:tc>
        <w:tc>
          <w:tcPr>
            <w:tcW w:w="8611" w:type="dxa"/>
            <w:gridSpan w:val="2"/>
          </w:tcPr>
          <w:p w:rsidR="006431E0" w:rsidRPr="005F11D2" w:rsidRDefault="006431E0" w:rsidP="00A04F69">
            <w:pPr>
              <w:jc w:val="both"/>
            </w:pPr>
            <w:r w:rsidRPr="005F11D2">
              <w:t>Наличие схемы благоустройства дворовой территории в соответствии с минимальным перечнем видов работ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r w:rsidRPr="005F11D2">
              <w:t>наличие схемы благоустройства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20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r w:rsidRPr="005F11D2">
              <w:t>отсутствие схемы благоустройства</w:t>
            </w:r>
          </w:p>
        </w:tc>
        <w:tc>
          <w:tcPr>
            <w:tcW w:w="3190" w:type="dxa"/>
          </w:tcPr>
          <w:p w:rsidR="006431E0" w:rsidRPr="005F11D2" w:rsidRDefault="006431E0" w:rsidP="00A04F69">
            <w:pPr>
              <w:jc w:val="center"/>
            </w:pPr>
            <w:r w:rsidRPr="005F11D2">
              <w:t>0</w:t>
            </w:r>
          </w:p>
        </w:tc>
      </w:tr>
      <w:tr w:rsidR="006431E0" w:rsidRPr="005F11D2">
        <w:tc>
          <w:tcPr>
            <w:tcW w:w="959" w:type="dxa"/>
            <w:vMerge w:val="restart"/>
          </w:tcPr>
          <w:p w:rsidR="006431E0" w:rsidRPr="005F11D2" w:rsidRDefault="006431E0" w:rsidP="00A04F69">
            <w:pPr>
              <w:jc w:val="both"/>
            </w:pPr>
            <w:r w:rsidRPr="005F11D2">
              <w:t>4.</w:t>
            </w:r>
          </w:p>
        </w:tc>
        <w:tc>
          <w:tcPr>
            <w:tcW w:w="8611" w:type="dxa"/>
            <w:gridSpan w:val="2"/>
          </w:tcPr>
          <w:p w:rsidR="006431E0" w:rsidRPr="005F11D2" w:rsidRDefault="006431E0" w:rsidP="00A04F69">
            <w:pPr>
              <w:jc w:val="both"/>
            </w:pPr>
            <w:r w:rsidRPr="005F11D2">
              <w:t xml:space="preserve">Уровень </w:t>
            </w:r>
            <w:proofErr w:type="spellStart"/>
            <w:r w:rsidRPr="005F11D2">
              <w:t>софинансирования</w:t>
            </w:r>
            <w:proofErr w:type="spellEnd"/>
            <w:r w:rsidRPr="005F11D2">
              <w:t xml:space="preserve"> мероприятий по благоустройству со стороны населения</w:t>
            </w:r>
            <w:bookmarkStart w:id="0" w:name="_GoBack"/>
            <w:bookmarkEnd w:id="0"/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r w:rsidRPr="005F11D2">
              <w:t>от 5 % до 10%</w:t>
            </w:r>
          </w:p>
        </w:tc>
        <w:tc>
          <w:tcPr>
            <w:tcW w:w="3190" w:type="dxa"/>
            <w:vAlign w:val="center"/>
          </w:tcPr>
          <w:p w:rsidR="006431E0" w:rsidRPr="005F11D2" w:rsidRDefault="006431E0" w:rsidP="00A04F69">
            <w:pPr>
              <w:jc w:val="center"/>
            </w:pPr>
            <w:r w:rsidRPr="005F11D2">
              <w:t>5</w:t>
            </w:r>
          </w:p>
        </w:tc>
      </w:tr>
      <w:tr w:rsidR="006431E0" w:rsidRPr="005F11D2">
        <w:tc>
          <w:tcPr>
            <w:tcW w:w="959" w:type="dxa"/>
            <w:vMerge/>
          </w:tcPr>
          <w:p w:rsidR="006431E0" w:rsidRPr="005F11D2" w:rsidRDefault="006431E0" w:rsidP="00A04F69">
            <w:pPr>
              <w:jc w:val="both"/>
            </w:pPr>
          </w:p>
        </w:tc>
        <w:tc>
          <w:tcPr>
            <w:tcW w:w="5421" w:type="dxa"/>
          </w:tcPr>
          <w:p w:rsidR="006431E0" w:rsidRPr="005F11D2" w:rsidRDefault="006431E0" w:rsidP="00A04F69">
            <w:r w:rsidRPr="005F11D2">
              <w:t>более 10 %</w:t>
            </w:r>
          </w:p>
        </w:tc>
        <w:tc>
          <w:tcPr>
            <w:tcW w:w="3190" w:type="dxa"/>
            <w:vAlign w:val="center"/>
          </w:tcPr>
          <w:p w:rsidR="006431E0" w:rsidRPr="005F11D2" w:rsidRDefault="006431E0" w:rsidP="00A04F69">
            <w:pPr>
              <w:jc w:val="center"/>
            </w:pPr>
            <w:r w:rsidRPr="005F11D2">
              <w:t>10</w:t>
            </w:r>
          </w:p>
        </w:tc>
      </w:tr>
    </w:tbl>
    <w:p w:rsidR="006431E0" w:rsidRPr="005F11D2" w:rsidRDefault="006431E0" w:rsidP="00A30C65">
      <w:pPr>
        <w:ind w:left="4536"/>
        <w:jc w:val="both"/>
      </w:pPr>
    </w:p>
    <w:p w:rsidR="006431E0" w:rsidRPr="005F11D2" w:rsidRDefault="006431E0" w:rsidP="00A30C65">
      <w:pPr>
        <w:ind w:left="4536"/>
        <w:jc w:val="both"/>
      </w:pPr>
    </w:p>
    <w:p w:rsidR="006431E0" w:rsidRDefault="006431E0" w:rsidP="00A30C65">
      <w:pPr>
        <w:ind w:left="4536"/>
        <w:jc w:val="both"/>
        <w:rPr>
          <w:sz w:val="24"/>
          <w:szCs w:val="24"/>
        </w:rPr>
      </w:pPr>
    </w:p>
    <w:p w:rsidR="006431E0" w:rsidRPr="005F11D2" w:rsidRDefault="006431E0" w:rsidP="005F11D2">
      <w:pPr>
        <w:jc w:val="center"/>
      </w:pPr>
      <w:r w:rsidRPr="005F11D2">
        <w:t xml:space="preserve">Управляющий делами                                           </w:t>
      </w:r>
      <w:r w:rsidR="000C6C0F">
        <w:t>Д.К.Байбакова</w:t>
      </w:r>
    </w:p>
    <w:p w:rsidR="006431E0" w:rsidRDefault="006431E0" w:rsidP="00A30C65">
      <w:pPr>
        <w:ind w:left="4536"/>
        <w:jc w:val="both"/>
        <w:rPr>
          <w:sz w:val="24"/>
          <w:szCs w:val="24"/>
        </w:rPr>
      </w:pPr>
    </w:p>
    <w:sectPr w:rsidR="006431E0" w:rsidSect="00903BED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25D47"/>
    <w:rsid w:val="000303E7"/>
    <w:rsid w:val="0003132B"/>
    <w:rsid w:val="00031BC3"/>
    <w:rsid w:val="0003740E"/>
    <w:rsid w:val="00050A79"/>
    <w:rsid w:val="00052575"/>
    <w:rsid w:val="00090D9E"/>
    <w:rsid w:val="0009580F"/>
    <w:rsid w:val="00097E4E"/>
    <w:rsid w:val="000C6C0F"/>
    <w:rsid w:val="000E56CB"/>
    <w:rsid w:val="000E7F74"/>
    <w:rsid w:val="000F0E9F"/>
    <w:rsid w:val="000F4CB7"/>
    <w:rsid w:val="00110563"/>
    <w:rsid w:val="00120B95"/>
    <w:rsid w:val="00126123"/>
    <w:rsid w:val="001320DF"/>
    <w:rsid w:val="00140139"/>
    <w:rsid w:val="0014063B"/>
    <w:rsid w:val="001501F1"/>
    <w:rsid w:val="00162ABE"/>
    <w:rsid w:val="0018732F"/>
    <w:rsid w:val="001A15BA"/>
    <w:rsid w:val="001B1312"/>
    <w:rsid w:val="001C5457"/>
    <w:rsid w:val="001C693E"/>
    <w:rsid w:val="001D2BE0"/>
    <w:rsid w:val="001D4353"/>
    <w:rsid w:val="001D474A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46C63"/>
    <w:rsid w:val="00250361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E67B6"/>
    <w:rsid w:val="002F32DF"/>
    <w:rsid w:val="00310C49"/>
    <w:rsid w:val="00320696"/>
    <w:rsid w:val="0032521D"/>
    <w:rsid w:val="00327EDA"/>
    <w:rsid w:val="00332A4E"/>
    <w:rsid w:val="00335CFE"/>
    <w:rsid w:val="00352453"/>
    <w:rsid w:val="00355D65"/>
    <w:rsid w:val="003806C2"/>
    <w:rsid w:val="003904ED"/>
    <w:rsid w:val="00395BB2"/>
    <w:rsid w:val="003A3DD2"/>
    <w:rsid w:val="003B3C7F"/>
    <w:rsid w:val="003B49B1"/>
    <w:rsid w:val="003C6806"/>
    <w:rsid w:val="003D191E"/>
    <w:rsid w:val="0040017F"/>
    <w:rsid w:val="00410C9E"/>
    <w:rsid w:val="00411124"/>
    <w:rsid w:val="004270C4"/>
    <w:rsid w:val="00435D26"/>
    <w:rsid w:val="00436EBA"/>
    <w:rsid w:val="00442FC0"/>
    <w:rsid w:val="00445D49"/>
    <w:rsid w:val="00450B33"/>
    <w:rsid w:val="00457915"/>
    <w:rsid w:val="004611AB"/>
    <w:rsid w:val="00467155"/>
    <w:rsid w:val="00477E71"/>
    <w:rsid w:val="0048005A"/>
    <w:rsid w:val="00483148"/>
    <w:rsid w:val="00483CE0"/>
    <w:rsid w:val="00497562"/>
    <w:rsid w:val="004A0253"/>
    <w:rsid w:val="004C2A1B"/>
    <w:rsid w:val="004D1597"/>
    <w:rsid w:val="004D2E6C"/>
    <w:rsid w:val="004F4FD6"/>
    <w:rsid w:val="004F74F9"/>
    <w:rsid w:val="0052355D"/>
    <w:rsid w:val="005240F2"/>
    <w:rsid w:val="00524A64"/>
    <w:rsid w:val="00525808"/>
    <w:rsid w:val="00533B46"/>
    <w:rsid w:val="00541571"/>
    <w:rsid w:val="0055411F"/>
    <w:rsid w:val="0055626C"/>
    <w:rsid w:val="005569D6"/>
    <w:rsid w:val="00563039"/>
    <w:rsid w:val="00581DE0"/>
    <w:rsid w:val="00591515"/>
    <w:rsid w:val="00591B78"/>
    <w:rsid w:val="00594B92"/>
    <w:rsid w:val="005960A9"/>
    <w:rsid w:val="00596F3F"/>
    <w:rsid w:val="005A7276"/>
    <w:rsid w:val="005B2BD4"/>
    <w:rsid w:val="005B3BC7"/>
    <w:rsid w:val="005D2124"/>
    <w:rsid w:val="005E160F"/>
    <w:rsid w:val="005F11D2"/>
    <w:rsid w:val="005F2215"/>
    <w:rsid w:val="005F4477"/>
    <w:rsid w:val="00611D69"/>
    <w:rsid w:val="006128DC"/>
    <w:rsid w:val="00621528"/>
    <w:rsid w:val="00624CF5"/>
    <w:rsid w:val="00631670"/>
    <w:rsid w:val="00635D22"/>
    <w:rsid w:val="006375C9"/>
    <w:rsid w:val="006431E0"/>
    <w:rsid w:val="006522B5"/>
    <w:rsid w:val="00652F1B"/>
    <w:rsid w:val="00656188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1437"/>
    <w:rsid w:val="006B5B71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A0566"/>
    <w:rsid w:val="007A4F9E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31F67"/>
    <w:rsid w:val="00837D9C"/>
    <w:rsid w:val="00840AD5"/>
    <w:rsid w:val="00841ADA"/>
    <w:rsid w:val="00864B0F"/>
    <w:rsid w:val="00865F82"/>
    <w:rsid w:val="0086668F"/>
    <w:rsid w:val="00872550"/>
    <w:rsid w:val="00875904"/>
    <w:rsid w:val="008774A6"/>
    <w:rsid w:val="00895553"/>
    <w:rsid w:val="008B0F20"/>
    <w:rsid w:val="008B3DE3"/>
    <w:rsid w:val="008C4687"/>
    <w:rsid w:val="008C6D5C"/>
    <w:rsid w:val="008D0B62"/>
    <w:rsid w:val="008D3CC9"/>
    <w:rsid w:val="008E40B3"/>
    <w:rsid w:val="008F7947"/>
    <w:rsid w:val="00903BED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84A21"/>
    <w:rsid w:val="00993DE5"/>
    <w:rsid w:val="009A3279"/>
    <w:rsid w:val="009B60D4"/>
    <w:rsid w:val="009C3A58"/>
    <w:rsid w:val="009C518F"/>
    <w:rsid w:val="009C5282"/>
    <w:rsid w:val="009D428B"/>
    <w:rsid w:val="009E0EC8"/>
    <w:rsid w:val="009F0FF2"/>
    <w:rsid w:val="009F3AB0"/>
    <w:rsid w:val="009F664F"/>
    <w:rsid w:val="009F6983"/>
    <w:rsid w:val="009F77B2"/>
    <w:rsid w:val="00A04F69"/>
    <w:rsid w:val="00A060D6"/>
    <w:rsid w:val="00A07CF1"/>
    <w:rsid w:val="00A14A29"/>
    <w:rsid w:val="00A30C65"/>
    <w:rsid w:val="00A366B9"/>
    <w:rsid w:val="00A51569"/>
    <w:rsid w:val="00A9052D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FF4"/>
    <w:rsid w:val="00AE4F45"/>
    <w:rsid w:val="00AE74F3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55C1"/>
    <w:rsid w:val="00B65EFC"/>
    <w:rsid w:val="00B679D0"/>
    <w:rsid w:val="00B74E05"/>
    <w:rsid w:val="00B831CB"/>
    <w:rsid w:val="00B83F0B"/>
    <w:rsid w:val="00B84809"/>
    <w:rsid w:val="00B86973"/>
    <w:rsid w:val="00B90CC9"/>
    <w:rsid w:val="00B91D6A"/>
    <w:rsid w:val="00B936DF"/>
    <w:rsid w:val="00BB2AD1"/>
    <w:rsid w:val="00BB4F58"/>
    <w:rsid w:val="00BB6DF3"/>
    <w:rsid w:val="00BC0A03"/>
    <w:rsid w:val="00BC3F5C"/>
    <w:rsid w:val="00BD255F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26BFA"/>
    <w:rsid w:val="00C475F3"/>
    <w:rsid w:val="00C55594"/>
    <w:rsid w:val="00C57395"/>
    <w:rsid w:val="00C575C7"/>
    <w:rsid w:val="00C5793D"/>
    <w:rsid w:val="00C81C66"/>
    <w:rsid w:val="00C8419D"/>
    <w:rsid w:val="00CA7078"/>
    <w:rsid w:val="00CB0C39"/>
    <w:rsid w:val="00CB6E1B"/>
    <w:rsid w:val="00CD0AFC"/>
    <w:rsid w:val="00CE0672"/>
    <w:rsid w:val="00D008CA"/>
    <w:rsid w:val="00D15012"/>
    <w:rsid w:val="00D15035"/>
    <w:rsid w:val="00D20802"/>
    <w:rsid w:val="00D245C8"/>
    <w:rsid w:val="00D24C6C"/>
    <w:rsid w:val="00D3441E"/>
    <w:rsid w:val="00D35808"/>
    <w:rsid w:val="00D61FE7"/>
    <w:rsid w:val="00D62212"/>
    <w:rsid w:val="00D71B1E"/>
    <w:rsid w:val="00D845B9"/>
    <w:rsid w:val="00DC1241"/>
    <w:rsid w:val="00DC62EA"/>
    <w:rsid w:val="00DE33EE"/>
    <w:rsid w:val="00DE3FD6"/>
    <w:rsid w:val="00DF37D2"/>
    <w:rsid w:val="00DF5644"/>
    <w:rsid w:val="00E0023E"/>
    <w:rsid w:val="00E00258"/>
    <w:rsid w:val="00E06616"/>
    <w:rsid w:val="00E17F96"/>
    <w:rsid w:val="00E26A05"/>
    <w:rsid w:val="00E33029"/>
    <w:rsid w:val="00E334CD"/>
    <w:rsid w:val="00E36A44"/>
    <w:rsid w:val="00E36C51"/>
    <w:rsid w:val="00E40B92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C0ECC"/>
    <w:rsid w:val="00ED0F03"/>
    <w:rsid w:val="00ED1402"/>
    <w:rsid w:val="00ED67D2"/>
    <w:rsid w:val="00ED757F"/>
    <w:rsid w:val="00EE5E2C"/>
    <w:rsid w:val="00EF3C71"/>
    <w:rsid w:val="00EF7CB4"/>
    <w:rsid w:val="00F0684E"/>
    <w:rsid w:val="00F16112"/>
    <w:rsid w:val="00F1736F"/>
    <w:rsid w:val="00F222C0"/>
    <w:rsid w:val="00F52184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basedOn w:val="a0"/>
    <w:uiPriority w:val="99"/>
    <w:rsid w:val="004A0253"/>
    <w:rPr>
      <w:color w:val="0000FF"/>
      <w:u w:val="single"/>
    </w:rPr>
  </w:style>
  <w:style w:type="paragraph" w:styleId="a9">
    <w:name w:val="Block Text"/>
    <w:basedOn w:val="a"/>
    <w:uiPriority w:val="99"/>
    <w:rsid w:val="00CB0C39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uiPriority w:val="99"/>
    <w:rsid w:val="00CB0C3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B0C39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B0C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CB0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CB0C3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30C65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1956</Words>
  <Characters>11154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альберт</cp:lastModifiedBy>
  <cp:revision>9</cp:revision>
  <cp:lastPrinted>2017-09-06T11:53:00Z</cp:lastPrinted>
  <dcterms:created xsi:type="dcterms:W3CDTF">2017-09-06T06:47:00Z</dcterms:created>
  <dcterms:modified xsi:type="dcterms:W3CDTF">2017-09-11T13:56:00Z</dcterms:modified>
</cp:coreProperties>
</file>