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Башкортсотан</w:t>
      </w:r>
    </w:p>
    <w:p w:rsid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C0B2E" w:rsidRP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0B2E" w:rsidRP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</w:p>
    <w:p w:rsidR="007C0B2E" w:rsidRPr="007C0B2E" w:rsidRDefault="007C0B2E" w:rsidP="007C0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</w:t>
      </w:r>
      <w:proofErr w:type="spellStart"/>
      <w:proofErr w:type="gramStart"/>
      <w:r w:rsidRPr="007C0B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следующие изменения и дополнения: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>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б) пункт 5 признать утратившим силу;</w:t>
      </w:r>
    </w:p>
    <w:p w:rsidR="007C0B2E" w:rsidRPr="007C0B2E" w:rsidRDefault="007C0B2E" w:rsidP="007C0B2E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в) </w:t>
      </w:r>
      <w:r w:rsidRPr="007C0B2E">
        <w:rPr>
          <w:rFonts w:ascii="Times New Roman" w:hAnsi="Times New Roman" w:cs="Times New Roman"/>
          <w:sz w:val="28"/>
          <w:szCs w:val="28"/>
        </w:rPr>
        <w:fldChar w:fldCharType="begin"/>
      </w:r>
      <w:r w:rsidRPr="007C0B2E">
        <w:rPr>
          <w:rFonts w:ascii="Times New Roman" w:hAnsi="Times New Roman" w:cs="Times New Roman"/>
          <w:sz w:val="28"/>
          <w:szCs w:val="28"/>
        </w:rPr>
        <w:instrText xml:space="preserve">HYPERLINK consultantplus://offline/ref=915C4751B6D487FAA8AECAA2BFB9F1378511FFD8B64BBF32D68A06E8474FF91D188D9219A0MAhBJ </w:instrText>
      </w:r>
      <w:r w:rsidRPr="007C0B2E">
        <w:rPr>
          <w:rFonts w:ascii="Times New Roman" w:hAnsi="Times New Roman" w:cs="Times New Roman"/>
          <w:sz w:val="28"/>
          <w:szCs w:val="28"/>
        </w:rPr>
      </w:r>
      <w:r w:rsidRPr="007C0B2E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7C0B2E">
        <w:rPr>
          <w:rStyle w:val="a3"/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7C0B2E">
        <w:rPr>
          <w:rStyle w:val="a3"/>
          <w:rFonts w:ascii="Times New Roman" w:hAnsi="Times New Roman" w:cs="Times New Roman"/>
          <w:sz w:val="28"/>
          <w:szCs w:val="28"/>
        </w:rPr>
        <w:t xml:space="preserve"> 21: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fldChar w:fldCharType="end"/>
      </w:r>
      <w:r w:rsidRPr="007C0B2E">
        <w:rPr>
          <w:rFonts w:ascii="Times New Roman" w:hAnsi="Times New Roman" w:cs="Times New Roman"/>
          <w:sz w:val="28"/>
          <w:szCs w:val="28"/>
        </w:rPr>
        <w:t xml:space="preserve">слова «осуществление муниципального земельного 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слова «, в том числе путем выкупа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г) пункт 22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>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B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>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е) пункты 36 и 37 признать утратившими силу;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ж) дополнить пунктом 40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lastRenderedPageBreak/>
        <w:t xml:space="preserve">«40) участие в соответствии с Федеральным </w:t>
      </w:r>
      <w:hyperlink r:id="rId4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1.2. Абзац 2 части 2 статьи 3 дополнить предложением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1.3. Часть 1 статьи 4 дополнить пунктами 11 и 12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B2E">
        <w:rPr>
          <w:rFonts w:ascii="Times New Roman" w:hAnsi="Times New Roman" w:cs="Times New Roman"/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1.4. В части 1 статьи 5: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а)  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б) пункт 10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«10) разработка и утверждение </w:t>
      </w:r>
      <w:hyperlink r:id="rId5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>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1.5. Часть 1 статьи 5.1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1.6. Часть 1 статьи 6 дополнить абзацем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«Местный референдум проводится на всей территории Сельского поселения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1.7. В части 2 статьи 7 слово «одномандатным» заменить словами «одномандатным и (или)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>».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7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 3 части 3 статьи </w:t>
        </w:r>
      </w:hyperlink>
      <w:r w:rsidRPr="007C0B2E">
        <w:rPr>
          <w:rFonts w:ascii="Times New Roman" w:hAnsi="Times New Roman" w:cs="Times New Roman"/>
          <w:sz w:val="28"/>
          <w:szCs w:val="28"/>
        </w:rPr>
        <w:t>11 после слов «проекты планировки территорий и проекты межевания территорий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1.9. Статью 19 дополнить частью 8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«8. В случае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поселения, полномочия которого прекращены досрочно на основании решения Совета об удалении его в </w:t>
      </w:r>
      <w:r w:rsidRPr="007C0B2E">
        <w:rPr>
          <w:rFonts w:ascii="Times New Roman" w:hAnsi="Times New Roman" w:cs="Times New Roman"/>
          <w:sz w:val="28"/>
          <w:szCs w:val="28"/>
        </w:rPr>
        <w:lastRenderedPageBreak/>
        <w:t>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1.10. В </w:t>
      </w:r>
      <w:hyperlink r:id="rId9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 xml:space="preserve">части 2 статьи </w:t>
        </w:r>
      </w:hyperlink>
      <w:r w:rsidRPr="007C0B2E">
        <w:rPr>
          <w:rFonts w:ascii="Times New Roman" w:hAnsi="Times New Roman" w:cs="Times New Roman"/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1.11. Часть 1 статьи 30 дополнить абзацем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B2E">
        <w:rPr>
          <w:rFonts w:ascii="Times New Roman" w:hAnsi="Times New Roman" w:cs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1.12. Пункт 5 части 1 статьи 32 дополнить словами «в соответствии со статьей 50 Федерального закона».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1.13. Статью 34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«Статья 34. Местный бюджет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 Сельское поселение имеет собственный бюджет (местный бюджет).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B2E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</w:t>
      </w:r>
      <w:r w:rsidRPr="007C0B2E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зачислению в бюджеты соответствующих муниципальных образований, в </w:t>
      </w:r>
      <w:hyperlink r:id="rId13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0B2E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7C0B2E">
        <w:rPr>
          <w:rFonts w:ascii="Times New Roman" w:hAnsi="Times New Roman" w:cs="Times New Roman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1.14. Статью 36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«Статья 36. Доходы местного бюджета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1.15. Статью 37 изложить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«Статья 37. Расходы местного бюджета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 w:rsidRPr="007C0B2E">
          <w:rPr>
            <w:rStyle w:val="a3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C0B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1.16. Части 1 и 2 статьи 44 изложить соответственно в следующей редакции: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1.17. Статью 50 дополнить частью 15 следующего содержания: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C0B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обнародования, за исключением абзаца 7 пункта 1.1 и пункта 1.8 настоящего Решения.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Абзац 7 пункта 1.1 настоящего Решения вступает в силу с 1 апреля 2015 года.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Пункт 1.8 настоящего Решения вступает в силу с 1 марта 2015 года.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3. Настоящее решение обнародовать на информационном стенде Администрации сельского поселения после его государственной регистрации.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 w:rsidRPr="007C0B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А.У.Макулов</w:t>
      </w:r>
      <w:proofErr w:type="spell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7C0B2E">
        <w:rPr>
          <w:rFonts w:ascii="Times New Roman" w:hAnsi="Times New Roman" w:cs="Times New Roman"/>
          <w:sz w:val="28"/>
          <w:szCs w:val="28"/>
        </w:rPr>
        <w:t>Старокалмашево</w:t>
      </w:r>
      <w:proofErr w:type="spellEnd"/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   12 марта 2015 года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B2E">
        <w:rPr>
          <w:rFonts w:ascii="Times New Roman" w:hAnsi="Times New Roman" w:cs="Times New Roman"/>
          <w:sz w:val="28"/>
          <w:szCs w:val="28"/>
        </w:rPr>
        <w:t xml:space="preserve">    № 172</w:t>
      </w:r>
    </w:p>
    <w:p w:rsidR="007C0B2E" w:rsidRPr="007C0B2E" w:rsidRDefault="007C0B2E" w:rsidP="007C0B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69F" w:rsidRPr="007C0B2E" w:rsidRDefault="00CB369F" w:rsidP="007C0B2E"/>
    <w:sectPr w:rsidR="00CB369F" w:rsidRPr="007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B2E"/>
    <w:rsid w:val="007C0B2E"/>
    <w:rsid w:val="00CB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C0B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B2E"/>
    <w:rPr>
      <w:rFonts w:ascii="Times New Roman" w:eastAsia="Times New Roman" w:hAnsi="Times New Roman" w:cs="Times New Roman"/>
      <w:b/>
      <w:sz w:val="40"/>
      <w:szCs w:val="20"/>
    </w:rPr>
  </w:style>
  <w:style w:type="paragraph" w:styleId="31">
    <w:name w:val="Body Text Indent 3"/>
    <w:basedOn w:val="a"/>
    <w:link w:val="32"/>
    <w:rsid w:val="007C0B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B2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7C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C0B2E"/>
    <w:rPr>
      <w:color w:val="0000FF" w:themeColor="hyperlink"/>
      <w:u w:val="single"/>
    </w:rPr>
  </w:style>
  <w:style w:type="paragraph" w:styleId="a4">
    <w:name w:val="No Spacing"/>
    <w:uiPriority w:val="1"/>
    <w:qFormat/>
    <w:rsid w:val="007C0B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1801</Words>
  <Characters>10270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2016-02-24T06:33:00Z</dcterms:created>
  <dcterms:modified xsi:type="dcterms:W3CDTF">2016-02-24T06:37:00Z</dcterms:modified>
</cp:coreProperties>
</file>