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F" w:rsidRDefault="00DC565F" w:rsidP="00DC565F"/>
    <w:tbl>
      <w:tblPr>
        <w:tblW w:w="11233" w:type="dxa"/>
        <w:tblInd w:w="-252" w:type="dxa"/>
        <w:tblLayout w:type="fixed"/>
        <w:tblLook w:val="0000"/>
      </w:tblPr>
      <w:tblGrid>
        <w:gridCol w:w="4820"/>
        <w:gridCol w:w="1843"/>
        <w:gridCol w:w="4570"/>
      </w:tblGrid>
      <w:tr w:rsidR="00DC565F" w:rsidRPr="00913B3E" w:rsidTr="00EB0553">
        <w:trPr>
          <w:cantSplit/>
        </w:trPr>
        <w:tc>
          <w:tcPr>
            <w:tcW w:w="4820" w:type="dxa"/>
          </w:tcPr>
          <w:p w:rsidR="00DC565F" w:rsidRDefault="00DC565F" w:rsidP="00EB055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C565F" w:rsidRDefault="00DC565F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C565F" w:rsidRDefault="00DC565F" w:rsidP="00EB055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C565F" w:rsidRDefault="00DC565F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C565F" w:rsidRDefault="00DC565F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DC565F" w:rsidRDefault="00DC565F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C565F" w:rsidRDefault="00DC565F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C565F" w:rsidRDefault="00DC565F" w:rsidP="00EB055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DC565F" w:rsidRDefault="00DC565F" w:rsidP="00EB05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DC565F" w:rsidRDefault="00DC565F" w:rsidP="00EB055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C565F" w:rsidRDefault="00DC565F" w:rsidP="00EB055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DC565F" w:rsidRDefault="00DC565F" w:rsidP="00EB055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C565F" w:rsidRDefault="00DC565F" w:rsidP="00EB055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C565F" w:rsidRDefault="00DC565F" w:rsidP="00EB0553">
            <w:pPr>
              <w:rPr>
                <w:sz w:val="4"/>
              </w:rPr>
            </w:pPr>
          </w:p>
          <w:p w:rsidR="00DC565F" w:rsidRPr="00913B3E" w:rsidRDefault="00DC565F" w:rsidP="00EB055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C565F" w:rsidTr="00EB0553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565F" w:rsidRPr="00913B3E" w:rsidRDefault="00DC565F" w:rsidP="00EB055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C565F" w:rsidRDefault="00DC565F" w:rsidP="00EB055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DC565F" w:rsidRPr="003147AC" w:rsidRDefault="00DC565F" w:rsidP="00DC565F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  <w:r>
        <w:rPr>
          <w:rFonts w:ascii="Arial New Bash" w:hAnsi="Arial New Bash"/>
          <w:bCs/>
          <w:sz w:val="28"/>
          <w:szCs w:val="28"/>
        </w:rPr>
        <w:t xml:space="preserve">     </w:t>
      </w:r>
    </w:p>
    <w:p w:rsidR="00DC565F" w:rsidRDefault="00DC565F" w:rsidP="00DC565F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DC565F" w:rsidRDefault="00DC565F" w:rsidP="00DC565F">
      <w:pPr>
        <w:ind w:firstLine="709"/>
      </w:pPr>
    </w:p>
    <w:p w:rsidR="00DC565F" w:rsidRDefault="00DC565F" w:rsidP="00DC565F">
      <w:pPr>
        <w:ind w:firstLine="709"/>
      </w:pPr>
    </w:p>
    <w:p w:rsidR="00DC565F" w:rsidRDefault="00DC565F" w:rsidP="00DC565F">
      <w:pPr>
        <w:jc w:val="center"/>
      </w:pPr>
      <w:r>
        <w:t xml:space="preserve">О внесении изменений в решение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от 25 апреля 2014 года № 137  «Об  исполнении  бюджета сельского поселения 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за 2013 год»</w:t>
      </w:r>
    </w:p>
    <w:p w:rsidR="00DC565F" w:rsidRDefault="00DC565F" w:rsidP="00DC565F">
      <w:pPr>
        <w:jc w:val="center"/>
      </w:pPr>
    </w:p>
    <w:p w:rsidR="00DC565F" w:rsidRDefault="00DC565F" w:rsidP="00DC565F">
      <w:pPr>
        <w:jc w:val="both"/>
      </w:pPr>
    </w:p>
    <w:p w:rsidR="00DC565F" w:rsidRDefault="00DC565F" w:rsidP="00DC565F">
      <w:pPr>
        <w:ind w:firstLine="720"/>
        <w:jc w:val="both"/>
      </w:pPr>
      <w:r>
        <w:t xml:space="preserve">Совет сельского поселения  </w:t>
      </w:r>
      <w:proofErr w:type="spellStart"/>
      <w:r>
        <w:t>Старокалмашевский</w:t>
      </w:r>
      <w:proofErr w:type="spellEnd"/>
      <w:r>
        <w:t xml:space="preserve">   сельсовет  муниципального района  </w:t>
      </w:r>
      <w:proofErr w:type="spellStart"/>
      <w:r>
        <w:t>Чекмагушевский</w:t>
      </w:r>
      <w:proofErr w:type="spellEnd"/>
      <w:r>
        <w:t xml:space="preserve"> район  Республики Башкортостан   РЕШИЛ</w:t>
      </w:r>
      <w:proofErr w:type="gramStart"/>
      <w:r>
        <w:t xml:space="preserve"> :</w:t>
      </w:r>
      <w:proofErr w:type="gramEnd"/>
    </w:p>
    <w:p w:rsidR="00DC565F" w:rsidRDefault="00DC565F" w:rsidP="00DC565F">
      <w:pPr>
        <w:jc w:val="both"/>
      </w:pPr>
      <w:r>
        <w:t xml:space="preserve">    </w:t>
      </w:r>
    </w:p>
    <w:p w:rsidR="00DC565F" w:rsidRDefault="00DC565F" w:rsidP="00DC565F">
      <w:pPr>
        <w:jc w:val="both"/>
      </w:pPr>
      <w:r>
        <w:t xml:space="preserve">    </w:t>
      </w:r>
      <w:r>
        <w:tab/>
        <w:t xml:space="preserve">1.Внести изменения в решение Совета сельского поселения </w:t>
      </w:r>
      <w:proofErr w:type="spellStart"/>
      <w:r>
        <w:t>Старокалмашевский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от 25 апреля 2014 года № 137  «Об  исполнении  бюджета сельского поселения  </w:t>
      </w:r>
      <w:proofErr w:type="spellStart"/>
      <w:r>
        <w:t>Старокалмашевский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за 2013 год», изложив в следующей редакции</w:t>
      </w:r>
      <w:proofErr w:type="gramStart"/>
      <w:r>
        <w:t xml:space="preserve"> :</w:t>
      </w:r>
      <w:proofErr w:type="gramEnd"/>
    </w:p>
    <w:p w:rsidR="00DC565F" w:rsidRDefault="00DC565F" w:rsidP="00DC565F">
      <w:pPr>
        <w:jc w:val="both"/>
      </w:pPr>
      <w:r>
        <w:t xml:space="preserve">     Утвердить отчет об исполнении бюджета сельского поселения </w:t>
      </w:r>
      <w:proofErr w:type="spellStart"/>
      <w:r>
        <w:t>Старокалмашевский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за 2013 год по доходам  в сумме  534204,59    рублей и по расходам  в сумме 6019429,90  рублей, с превышением доходов над расходами в сумме 677383,31  рублей  со следующими показателями:</w:t>
      </w:r>
    </w:p>
    <w:p w:rsidR="00DC565F" w:rsidRDefault="00DC565F" w:rsidP="00DC565F">
      <w:pPr>
        <w:jc w:val="both"/>
      </w:pPr>
      <w:r>
        <w:t xml:space="preserve"> 1) по доходам  бюджета  Сельского поселения за 2013 год по кодам классификации доходов бюджетов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огласно приложению 1 к настоящему решению;</w:t>
      </w:r>
    </w:p>
    <w:p w:rsidR="00DC565F" w:rsidRDefault="00DC565F" w:rsidP="00DC565F">
      <w:pPr>
        <w:jc w:val="both"/>
      </w:pPr>
      <w:r>
        <w:t xml:space="preserve"> 2) по доходам  бюджета  Сельского поселения за 2013 год по кодам классификации доходов бюджетов согласно приложению  2 к настоящему  решению;</w:t>
      </w:r>
    </w:p>
    <w:p w:rsidR="00DC565F" w:rsidRDefault="00DC565F" w:rsidP="00DC565F">
      <w:pPr>
        <w:jc w:val="both"/>
      </w:pPr>
      <w:r>
        <w:t xml:space="preserve"> 3) по расходам бюджета Сельского поселения  на 2013   год по ведомственной структуре  расходов соответствующего бюджета согласно приложению 3 к настоящему решению.</w:t>
      </w:r>
    </w:p>
    <w:p w:rsidR="00DC565F" w:rsidRDefault="00DC565F" w:rsidP="00DC565F">
      <w:pPr>
        <w:jc w:val="both"/>
      </w:pPr>
      <w:r>
        <w:lastRenderedPageBreak/>
        <w:t xml:space="preserve"> 4) по расходам бюджета сельского поселения на 2013 по разделам, подразделам, целевым статьям и видам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 согласно приложению № 4 к настоящему решению</w:t>
      </w:r>
    </w:p>
    <w:p w:rsidR="00DC565F" w:rsidRDefault="00DC565F" w:rsidP="00DC565F">
      <w:pPr>
        <w:jc w:val="both"/>
      </w:pPr>
      <w:r>
        <w:t xml:space="preserve"> 5) по источникам финансирования  дефицита бюджета Сельского поселения за 2013 год по кодам </w:t>
      </w:r>
      <w:proofErr w:type="gramStart"/>
      <w:r>
        <w:t>классификации источников финансирования  дефицитов бюджетов</w:t>
      </w:r>
      <w:proofErr w:type="gramEnd"/>
      <w:r>
        <w:t xml:space="preserve"> согласно приложению № 5 к настоящему решению</w:t>
      </w:r>
    </w:p>
    <w:p w:rsidR="00DC565F" w:rsidRDefault="00DC565F" w:rsidP="00DC56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6) по источникам  финансирования дефицита бюджета  Сельского поселения  за 2013 год по кодам групп, подгрупп, статей, видов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управления, относящихся к источникам финансирования  дефицитов бюджетов согласно приложению № 6 к настоящему решению.</w:t>
      </w:r>
    </w:p>
    <w:p w:rsidR="00DC565F" w:rsidRDefault="00DC565F" w:rsidP="00DC565F">
      <w:pPr>
        <w:jc w:val="both"/>
      </w:pPr>
    </w:p>
    <w:p w:rsidR="00DC565F" w:rsidRDefault="00DC565F" w:rsidP="00DC565F">
      <w:pPr>
        <w:jc w:val="both"/>
      </w:pPr>
    </w:p>
    <w:p w:rsidR="00DC565F" w:rsidRDefault="00DC565F" w:rsidP="00DC565F">
      <w:pPr>
        <w:jc w:val="right"/>
        <w:rPr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i/>
          <w:szCs w:val="28"/>
        </w:rPr>
        <w:t xml:space="preserve"> </w:t>
      </w:r>
    </w:p>
    <w:p w:rsidR="00DC565F" w:rsidRDefault="00DC565F" w:rsidP="00DC565F">
      <w:pPr>
        <w:pStyle w:val="31"/>
      </w:pPr>
    </w:p>
    <w:p w:rsidR="00DC565F" w:rsidRPr="00D30A28" w:rsidRDefault="00DC565F" w:rsidP="00DC565F">
      <w:pPr>
        <w:jc w:val="both"/>
        <w:rPr>
          <w:i/>
          <w:szCs w:val="28"/>
        </w:rPr>
      </w:pPr>
    </w:p>
    <w:p w:rsidR="00DC565F" w:rsidRPr="003D1517" w:rsidRDefault="00DC565F" w:rsidP="00DC565F">
      <w:pPr>
        <w:pStyle w:val="31"/>
        <w:jc w:val="right"/>
        <w:rPr>
          <w:i/>
          <w:sz w:val="28"/>
          <w:szCs w:val="28"/>
        </w:rPr>
      </w:pPr>
    </w:p>
    <w:p w:rsidR="00DC565F" w:rsidRPr="003D1517" w:rsidRDefault="00DC565F" w:rsidP="00DC565F">
      <w:pPr>
        <w:pStyle w:val="31"/>
        <w:rPr>
          <w:sz w:val="28"/>
          <w:szCs w:val="28"/>
        </w:rPr>
      </w:pPr>
      <w:r w:rsidRPr="003D1517">
        <w:rPr>
          <w:sz w:val="28"/>
          <w:szCs w:val="28"/>
        </w:rPr>
        <w:t xml:space="preserve">  Глава сельского поселения                                     </w:t>
      </w:r>
      <w:r>
        <w:rPr>
          <w:sz w:val="28"/>
          <w:szCs w:val="28"/>
        </w:rPr>
        <w:t xml:space="preserve">  </w:t>
      </w:r>
      <w:r w:rsidRPr="003D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А.У. </w:t>
      </w:r>
      <w:proofErr w:type="spellStart"/>
      <w:r>
        <w:rPr>
          <w:sz w:val="28"/>
          <w:szCs w:val="28"/>
        </w:rPr>
        <w:t>Ма</w:t>
      </w:r>
      <w:r w:rsidRPr="003D1517">
        <w:rPr>
          <w:sz w:val="28"/>
          <w:szCs w:val="28"/>
        </w:rPr>
        <w:t>кулов</w:t>
      </w:r>
      <w:proofErr w:type="spellEnd"/>
      <w:r w:rsidRPr="003D1517">
        <w:rPr>
          <w:sz w:val="28"/>
          <w:szCs w:val="28"/>
        </w:rPr>
        <w:t xml:space="preserve"> </w:t>
      </w:r>
    </w:p>
    <w:p w:rsidR="00DC565F" w:rsidRDefault="00DC565F" w:rsidP="00DC565F">
      <w:pPr>
        <w:pStyle w:val="31"/>
        <w:rPr>
          <w:szCs w:val="28"/>
        </w:rPr>
      </w:pPr>
    </w:p>
    <w:p w:rsidR="00DC565F" w:rsidRPr="003D1517" w:rsidRDefault="00DC565F" w:rsidP="00DC565F">
      <w:pPr>
        <w:pStyle w:val="31"/>
        <w:rPr>
          <w:sz w:val="28"/>
          <w:szCs w:val="28"/>
        </w:rPr>
      </w:pPr>
    </w:p>
    <w:p w:rsidR="00DC565F" w:rsidRPr="003D1517" w:rsidRDefault="00DC565F" w:rsidP="00DC565F">
      <w:pPr>
        <w:pStyle w:val="31"/>
        <w:rPr>
          <w:sz w:val="28"/>
          <w:szCs w:val="28"/>
        </w:rPr>
      </w:pPr>
      <w:proofErr w:type="spellStart"/>
      <w:r w:rsidRPr="003D1517">
        <w:rPr>
          <w:sz w:val="28"/>
          <w:szCs w:val="28"/>
        </w:rPr>
        <w:t>с</w:t>
      </w:r>
      <w:proofErr w:type="gramStart"/>
      <w:r w:rsidRPr="003D1517">
        <w:rPr>
          <w:sz w:val="28"/>
          <w:szCs w:val="28"/>
        </w:rPr>
        <w:t>.С</w:t>
      </w:r>
      <w:proofErr w:type="gramEnd"/>
      <w:r w:rsidRPr="003D1517">
        <w:rPr>
          <w:sz w:val="28"/>
          <w:szCs w:val="28"/>
        </w:rPr>
        <w:t>тарокалмашево</w:t>
      </w:r>
      <w:proofErr w:type="spellEnd"/>
    </w:p>
    <w:p w:rsidR="00DC565F" w:rsidRPr="003D1517" w:rsidRDefault="00DC565F" w:rsidP="00DC565F">
      <w:pPr>
        <w:pStyle w:val="31"/>
        <w:rPr>
          <w:sz w:val="28"/>
          <w:szCs w:val="28"/>
        </w:rPr>
      </w:pPr>
      <w:r w:rsidRPr="003D1517">
        <w:rPr>
          <w:sz w:val="28"/>
          <w:szCs w:val="28"/>
        </w:rPr>
        <w:t>17 декабря 2014 года</w:t>
      </w:r>
    </w:p>
    <w:p w:rsidR="00DC565F" w:rsidRPr="003D1517" w:rsidRDefault="00DC565F" w:rsidP="00DC565F">
      <w:pPr>
        <w:pStyle w:val="31"/>
        <w:rPr>
          <w:sz w:val="28"/>
          <w:szCs w:val="28"/>
        </w:rPr>
      </w:pPr>
      <w:r w:rsidRPr="003D1517">
        <w:rPr>
          <w:sz w:val="28"/>
          <w:szCs w:val="28"/>
        </w:rPr>
        <w:t xml:space="preserve">№ </w:t>
      </w:r>
      <w:r>
        <w:rPr>
          <w:sz w:val="28"/>
          <w:szCs w:val="28"/>
        </w:rPr>
        <w:t>161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5F"/>
    <w:rsid w:val="00060DCA"/>
    <w:rsid w:val="00B47CF0"/>
    <w:rsid w:val="00DC565F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565F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C565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C565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65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565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565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DC56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5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C5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2015-01-12T11:13:00Z</dcterms:created>
  <dcterms:modified xsi:type="dcterms:W3CDTF">2015-01-12T11:13:00Z</dcterms:modified>
</cp:coreProperties>
</file>