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F3" w:rsidRPr="00591C14" w:rsidRDefault="00D432F3" w:rsidP="00D432F3">
      <w:pPr>
        <w:jc w:val="right"/>
        <w:rPr>
          <w:sz w:val="22"/>
          <w:szCs w:val="22"/>
        </w:rPr>
      </w:pPr>
      <w:r w:rsidRPr="00591C14">
        <w:rPr>
          <w:sz w:val="22"/>
          <w:szCs w:val="22"/>
        </w:rPr>
        <w:t>Приложение 1</w:t>
      </w:r>
    </w:p>
    <w:p w:rsidR="00D432F3" w:rsidRPr="00591C14" w:rsidRDefault="00D432F3" w:rsidP="00D432F3">
      <w:pPr>
        <w:rPr>
          <w:sz w:val="22"/>
          <w:szCs w:val="22"/>
        </w:rPr>
      </w:pPr>
      <w:r w:rsidRPr="00591C14">
        <w:rPr>
          <w:sz w:val="22"/>
          <w:szCs w:val="22"/>
        </w:rPr>
        <w:t xml:space="preserve">                                                                                 к решению Совета </w:t>
      </w:r>
    </w:p>
    <w:p w:rsidR="00D432F3" w:rsidRPr="00591C14" w:rsidRDefault="00D432F3" w:rsidP="00D432F3">
      <w:pPr>
        <w:rPr>
          <w:sz w:val="22"/>
          <w:szCs w:val="22"/>
        </w:rPr>
      </w:pPr>
      <w:r w:rsidRPr="00591C14">
        <w:rPr>
          <w:sz w:val="22"/>
          <w:szCs w:val="22"/>
        </w:rPr>
        <w:t xml:space="preserve">                                                                                 сельского поселения  </w:t>
      </w:r>
    </w:p>
    <w:p w:rsidR="00D432F3" w:rsidRPr="00591C14" w:rsidRDefault="00D432F3" w:rsidP="00D432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spellStart"/>
      <w:r w:rsidRPr="00591C14">
        <w:rPr>
          <w:sz w:val="22"/>
          <w:szCs w:val="22"/>
        </w:rPr>
        <w:t>Старокалмашевский</w:t>
      </w:r>
      <w:proofErr w:type="spellEnd"/>
      <w:r w:rsidRPr="00591C14">
        <w:rPr>
          <w:sz w:val="22"/>
          <w:szCs w:val="22"/>
        </w:rPr>
        <w:t xml:space="preserve"> сельсовет</w:t>
      </w:r>
    </w:p>
    <w:p w:rsidR="00D432F3" w:rsidRPr="00591C14" w:rsidRDefault="00D432F3" w:rsidP="00D432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 w:rsidRPr="00591C14">
        <w:rPr>
          <w:sz w:val="22"/>
          <w:szCs w:val="22"/>
        </w:rPr>
        <w:t>муниципального района</w:t>
      </w:r>
    </w:p>
    <w:p w:rsidR="00D432F3" w:rsidRPr="00591C14" w:rsidRDefault="00D432F3" w:rsidP="00D432F3">
      <w:pPr>
        <w:rPr>
          <w:sz w:val="22"/>
          <w:szCs w:val="22"/>
        </w:rPr>
      </w:pPr>
      <w:r w:rsidRPr="00591C14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Pr="00591C14">
        <w:rPr>
          <w:sz w:val="22"/>
          <w:szCs w:val="22"/>
        </w:rPr>
        <w:t>Чекмагушевский</w:t>
      </w:r>
      <w:proofErr w:type="spellEnd"/>
      <w:r w:rsidRPr="00591C14">
        <w:rPr>
          <w:sz w:val="22"/>
          <w:szCs w:val="22"/>
        </w:rPr>
        <w:t xml:space="preserve"> район</w:t>
      </w:r>
    </w:p>
    <w:p w:rsidR="00D432F3" w:rsidRPr="00591C14" w:rsidRDefault="00D432F3" w:rsidP="00D432F3">
      <w:pPr>
        <w:rPr>
          <w:sz w:val="22"/>
          <w:szCs w:val="22"/>
        </w:rPr>
      </w:pPr>
      <w:r w:rsidRPr="00591C14">
        <w:rPr>
          <w:sz w:val="22"/>
          <w:szCs w:val="22"/>
        </w:rPr>
        <w:t xml:space="preserve">                                                                                 Республики Башкортостан</w:t>
      </w:r>
    </w:p>
    <w:p w:rsidR="00D432F3" w:rsidRPr="00591C14" w:rsidRDefault="00D432F3" w:rsidP="00D432F3">
      <w:pPr>
        <w:rPr>
          <w:sz w:val="22"/>
          <w:szCs w:val="22"/>
        </w:rPr>
      </w:pPr>
      <w:r w:rsidRPr="00591C14">
        <w:rPr>
          <w:sz w:val="22"/>
          <w:szCs w:val="22"/>
        </w:rPr>
        <w:t xml:space="preserve">                                                                                 от 15.05.2013 года №_____</w:t>
      </w:r>
    </w:p>
    <w:p w:rsidR="00D432F3" w:rsidRPr="00591C14" w:rsidRDefault="00D432F3" w:rsidP="00D432F3">
      <w:pPr>
        <w:jc w:val="center"/>
        <w:rPr>
          <w:sz w:val="22"/>
          <w:szCs w:val="22"/>
        </w:rPr>
      </w:pPr>
    </w:p>
    <w:p w:rsidR="00D432F3" w:rsidRPr="00591C14" w:rsidRDefault="00D432F3" w:rsidP="00D432F3">
      <w:pPr>
        <w:jc w:val="center"/>
        <w:rPr>
          <w:b/>
          <w:sz w:val="22"/>
          <w:szCs w:val="22"/>
        </w:rPr>
      </w:pPr>
      <w:r w:rsidRPr="00591C14">
        <w:rPr>
          <w:b/>
          <w:sz w:val="22"/>
          <w:szCs w:val="22"/>
        </w:rPr>
        <w:t xml:space="preserve">Объем исполнения доходов бюджета сельского поселения </w:t>
      </w:r>
      <w:proofErr w:type="spellStart"/>
      <w:r w:rsidRPr="00591C14">
        <w:rPr>
          <w:b/>
          <w:sz w:val="22"/>
          <w:szCs w:val="22"/>
        </w:rPr>
        <w:t>Старокалмашевский</w:t>
      </w:r>
      <w:proofErr w:type="spellEnd"/>
      <w:r w:rsidRPr="00591C14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591C14">
        <w:rPr>
          <w:b/>
          <w:sz w:val="22"/>
          <w:szCs w:val="22"/>
        </w:rPr>
        <w:t>Чекмагушевский</w:t>
      </w:r>
      <w:proofErr w:type="spellEnd"/>
      <w:r w:rsidRPr="00591C14">
        <w:rPr>
          <w:b/>
          <w:sz w:val="22"/>
          <w:szCs w:val="22"/>
        </w:rPr>
        <w:t xml:space="preserve"> район</w:t>
      </w:r>
    </w:p>
    <w:p w:rsidR="00D432F3" w:rsidRPr="00591C14" w:rsidRDefault="00D432F3" w:rsidP="00D432F3">
      <w:pPr>
        <w:jc w:val="center"/>
        <w:rPr>
          <w:b/>
          <w:sz w:val="22"/>
          <w:szCs w:val="22"/>
        </w:rPr>
      </w:pPr>
      <w:r w:rsidRPr="00591C14">
        <w:rPr>
          <w:b/>
          <w:sz w:val="22"/>
          <w:szCs w:val="22"/>
        </w:rPr>
        <w:t>Республики Башкортостан за 2012 год</w:t>
      </w:r>
    </w:p>
    <w:p w:rsidR="00D432F3" w:rsidRPr="00591C14" w:rsidRDefault="00D432F3" w:rsidP="00D432F3">
      <w:pPr>
        <w:jc w:val="right"/>
        <w:rPr>
          <w:sz w:val="22"/>
          <w:szCs w:val="22"/>
        </w:rPr>
      </w:pPr>
      <w:r w:rsidRPr="00591C14">
        <w:rPr>
          <w:sz w:val="22"/>
          <w:szCs w:val="22"/>
        </w:rPr>
        <w:t>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952"/>
        <w:gridCol w:w="2180"/>
      </w:tblGrid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Наименование  кодов бюджетной классификации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Исполнено 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2 02 0301510 0000 151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D432F3" w:rsidRPr="00591C14" w:rsidRDefault="00D432F3" w:rsidP="00FB43A9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64350,00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1 01 0201001 0000 110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1595358,21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1 01 0201001 1000 110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</w:p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1570202,24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1 01 0201001 2000 110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11858,83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1 01 0201001 3000 110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13297,14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lastRenderedPageBreak/>
              <w:t>1 01 0202001 1000 110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559,00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1 01 0202001 2000 110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18,75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1 01 0202001 3000 110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proofErr w:type="gramStart"/>
            <w:r w:rsidRPr="00591C14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 нотариусов   и других лиц, занимающихся частной практикой</w:t>
            </w:r>
            <w:proofErr w:type="gramEnd"/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100,00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1 01 0204001 3000 110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2,01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1 01 0203001 1000 110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-5878,10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1 01 0203001 3000 110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300,00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1 05 0301001 0000 110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1492,05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1 05 0301001 1000 110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1492,05</w:t>
            </w:r>
          </w:p>
          <w:p w:rsidR="00D432F3" w:rsidRPr="00591C14" w:rsidRDefault="00D432F3" w:rsidP="00FB43A9">
            <w:pPr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1 06 0103010 0000 110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Налог на имущество физических лиц, взимаемый по ставке,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123572,44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1 06 0103010 1000 110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Налог на имущество физических лиц, взимаемый по ставке,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122290,63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1 06 0103010 2000 110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Налог на имущество физических лиц, взимаемый по ставке, применяемый к объекту </w:t>
            </w:r>
            <w:r w:rsidRPr="00591C14">
              <w:rPr>
                <w:sz w:val="22"/>
                <w:szCs w:val="22"/>
              </w:rPr>
              <w:lastRenderedPageBreak/>
              <w:t>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lastRenderedPageBreak/>
              <w:t>1281,81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lastRenderedPageBreak/>
              <w:t>1 06 0601310 0000 110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1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526840,20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1 06 0601310 1000 110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1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524743,24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1 06 0601310 2000 110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2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2096,96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1 06 0602310 0000 110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2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235630,47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1 06 0602310 1000 110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2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235582,00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1 06 0602310 2000 110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Земельный налог, взимаемый по ставке, установленный пп</w:t>
            </w:r>
            <w:proofErr w:type="gramStart"/>
            <w:r w:rsidRPr="00591C14">
              <w:rPr>
                <w:sz w:val="22"/>
                <w:szCs w:val="22"/>
              </w:rPr>
              <w:t>2</w:t>
            </w:r>
            <w:proofErr w:type="gramEnd"/>
            <w:r w:rsidRPr="00591C14">
              <w:rPr>
                <w:sz w:val="22"/>
                <w:szCs w:val="22"/>
              </w:rPr>
              <w:t xml:space="preserve"> п.1 ст394 Налогового кодекса РФ и применяемый к объекту налогообложения, расположенному в границах поселения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48,47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1 08 0402001 0000 110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tabs>
                <w:tab w:val="left" w:pos="421"/>
                <w:tab w:val="center" w:pos="982"/>
              </w:tabs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ab/>
            </w:r>
            <w:r w:rsidRPr="00591C14">
              <w:rPr>
                <w:b/>
                <w:sz w:val="22"/>
                <w:szCs w:val="22"/>
              </w:rPr>
              <w:tab/>
              <w:t>36350,00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1 08 0402001 1000 110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36350,00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1 09 0405010 2000 110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Земельный налог (по обязательствам, возникшим до 1января 2006 года), мобилизуемый на территориях поселений     </w:t>
            </w:r>
          </w:p>
          <w:p w:rsidR="00D432F3" w:rsidRPr="00591C14" w:rsidRDefault="00D432F3" w:rsidP="00FB43A9">
            <w:pPr>
              <w:rPr>
                <w:sz w:val="22"/>
                <w:szCs w:val="22"/>
              </w:rPr>
            </w:pPr>
          </w:p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0,28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1 11 0501310 0000 120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1230384,70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1 11 0503510 0000 120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25972,76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1 11 0945010 0000 120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поселений и компенсации затрат бюджетов поселений 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5779,37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lastRenderedPageBreak/>
              <w:t>1 13 0199510 0000 130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970,00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1 13 0199510 0000 130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  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970,00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1 14 0601310 0000 430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5829,50</w:t>
            </w:r>
          </w:p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1 17 0505010 0000 180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140688,34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2 02 0100110 0000 151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Дотации бюджетам поселения на выравнивание  бюджетной обеспеченности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403600,00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2 02 0100310 0000 151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1468200,00</w:t>
            </w: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2 02 0905410 7301 151</w:t>
            </w: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  <w:r w:rsidRPr="00591C14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564685,00</w:t>
            </w:r>
          </w:p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2F3" w:rsidRPr="00591C14" w:rsidTr="00FB43A9">
        <w:tc>
          <w:tcPr>
            <w:tcW w:w="2876" w:type="dxa"/>
          </w:tcPr>
          <w:p w:rsidR="00D432F3" w:rsidRPr="00591C14" w:rsidRDefault="00D432F3" w:rsidP="00FB43A9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D432F3" w:rsidRPr="00591C14" w:rsidRDefault="00D432F3" w:rsidP="00FB43A9">
            <w:pPr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80" w:type="dxa"/>
          </w:tcPr>
          <w:p w:rsidR="00D432F3" w:rsidRPr="00591C14" w:rsidRDefault="00D432F3" w:rsidP="00FB43A9">
            <w:pPr>
              <w:jc w:val="center"/>
              <w:rPr>
                <w:b/>
                <w:sz w:val="22"/>
                <w:szCs w:val="22"/>
              </w:rPr>
            </w:pPr>
            <w:r w:rsidRPr="00591C14">
              <w:rPr>
                <w:b/>
                <w:sz w:val="22"/>
                <w:szCs w:val="22"/>
              </w:rPr>
              <w:t>6424802,97</w:t>
            </w:r>
          </w:p>
          <w:p w:rsidR="00D432F3" w:rsidRPr="00591C14" w:rsidRDefault="00D432F3" w:rsidP="00FB43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2F3" w:rsidRPr="00591C14" w:rsidRDefault="00D432F3" w:rsidP="00D432F3">
      <w:pPr>
        <w:jc w:val="both"/>
        <w:rPr>
          <w:sz w:val="22"/>
          <w:szCs w:val="22"/>
        </w:rPr>
      </w:pPr>
    </w:p>
    <w:p w:rsidR="00D432F3" w:rsidRPr="00591C14" w:rsidRDefault="00D432F3" w:rsidP="00D432F3">
      <w:pPr>
        <w:ind w:left="708" w:firstLine="708"/>
        <w:jc w:val="both"/>
        <w:rPr>
          <w:sz w:val="22"/>
          <w:szCs w:val="22"/>
        </w:rPr>
      </w:pPr>
      <w:r w:rsidRPr="00591C14">
        <w:rPr>
          <w:sz w:val="22"/>
          <w:szCs w:val="22"/>
        </w:rPr>
        <w:t xml:space="preserve"> </w:t>
      </w:r>
    </w:p>
    <w:p w:rsidR="003166BD" w:rsidRDefault="003166BD"/>
    <w:sectPr w:rsidR="0031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9"/>
    <w:rsid w:val="003166BD"/>
    <w:rsid w:val="007A0EC9"/>
    <w:rsid w:val="00D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2013-05-22T05:56:00Z</dcterms:created>
  <dcterms:modified xsi:type="dcterms:W3CDTF">2013-05-22T05:57:00Z</dcterms:modified>
</cp:coreProperties>
</file>